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0E0DCB94" w:rsidR="007C6624" w:rsidRPr="001243E4" w:rsidRDefault="001243E4" w:rsidP="001243E4">
      <w:pPr>
        <w:tabs>
          <w:tab w:val="left" w:pos="-7371"/>
          <w:tab w:val="left" w:pos="567"/>
        </w:tabs>
        <w:jc w:val="center"/>
        <w:rPr>
          <w:b/>
          <w:bCs/>
        </w:rPr>
      </w:pPr>
      <w:r w:rsidRPr="001243E4">
        <w:rPr>
          <w:b/>
          <w:bCs/>
        </w:rPr>
        <w:t>LISA 1 – TEHNILINE KIRJELDUS</w:t>
      </w:r>
    </w:p>
    <w:p w14:paraId="541FB690" w14:textId="77777777" w:rsidR="001243E4" w:rsidRDefault="001243E4">
      <w:pPr>
        <w:tabs>
          <w:tab w:val="left" w:pos="-7371"/>
          <w:tab w:val="left" w:pos="567"/>
        </w:tabs>
        <w:jc w:val="both"/>
      </w:pPr>
    </w:p>
    <w:p w14:paraId="519CF7D1" w14:textId="77777777" w:rsidR="001243E4" w:rsidRDefault="001243E4">
      <w:pPr>
        <w:tabs>
          <w:tab w:val="left" w:pos="-7371"/>
          <w:tab w:val="left" w:pos="567"/>
        </w:tabs>
        <w:jc w:val="both"/>
      </w:pPr>
    </w:p>
    <w:p w14:paraId="4D33C039" w14:textId="5988B5B6" w:rsidR="007E11D1" w:rsidRPr="0029106E" w:rsidRDefault="001243E4" w:rsidP="00E00506">
      <w:pPr>
        <w:suppressAutoHyphens w:val="0"/>
        <w:autoSpaceDE w:val="0"/>
        <w:autoSpaceDN w:val="0"/>
        <w:adjustRightInd w:val="0"/>
        <w:jc w:val="both"/>
        <w:rPr>
          <w:rFonts w:eastAsia="Calibri"/>
          <w:bCs/>
          <w:lang w:eastAsia="en-US"/>
        </w:rPr>
      </w:pPr>
      <w:bookmarkStart w:id="0" w:name="_Hlk182556026"/>
      <w:r>
        <w:rPr>
          <w:rFonts w:eastAsia="Calibri"/>
          <w:bCs/>
          <w:lang w:eastAsia="en-US"/>
        </w:rPr>
        <w:t xml:space="preserve">Hanke esemeks on </w:t>
      </w:r>
      <w:r w:rsidR="000F3CDD" w:rsidRPr="0029106E">
        <w:rPr>
          <w:rFonts w:eastAsia="Calibri"/>
          <w:bCs/>
          <w:lang w:eastAsia="en-US"/>
        </w:rPr>
        <w:t>Soovälja</w:t>
      </w:r>
      <w:bookmarkEnd w:id="0"/>
      <w:r w:rsidR="000F3CDD" w:rsidRPr="0029106E">
        <w:rPr>
          <w:rFonts w:eastAsia="Calibri"/>
          <w:bCs/>
          <w:lang w:eastAsia="en-US"/>
        </w:rPr>
        <w:t xml:space="preserve"> maaparandussüsteemi (77,6 ha) rekonstrueerimine ja Pihu tee (0,437 km) ehitamine</w:t>
      </w:r>
      <w:r w:rsidR="008E33B5" w:rsidRPr="0029106E">
        <w:rPr>
          <w:rFonts w:eastAsia="Calibri"/>
          <w:bCs/>
          <w:lang w:eastAsia="en-US"/>
        </w:rPr>
        <w:t>, mis asu</w:t>
      </w:r>
      <w:r w:rsidR="00AB0F4D" w:rsidRPr="0029106E">
        <w:rPr>
          <w:rFonts w:eastAsia="Calibri"/>
          <w:bCs/>
          <w:lang w:eastAsia="en-US"/>
        </w:rPr>
        <w:t>vad</w:t>
      </w:r>
      <w:r w:rsidR="008E33B5" w:rsidRPr="0029106E">
        <w:rPr>
          <w:rFonts w:eastAsia="Calibri"/>
          <w:bCs/>
          <w:lang w:eastAsia="en-US"/>
        </w:rPr>
        <w:t xml:space="preserve"> </w:t>
      </w:r>
      <w:r w:rsidR="0029106E" w:rsidRPr="0029106E">
        <w:rPr>
          <w:rFonts w:eastAsia="Calibri"/>
          <w:bCs/>
          <w:lang w:eastAsia="en-US"/>
        </w:rPr>
        <w:t>Parivere</w:t>
      </w:r>
      <w:r w:rsidR="00162CE5" w:rsidRPr="0029106E">
        <w:rPr>
          <w:rFonts w:eastAsia="Calibri"/>
          <w:bCs/>
          <w:lang w:eastAsia="en-US"/>
        </w:rPr>
        <w:t xml:space="preserve"> külas, </w:t>
      </w:r>
      <w:r w:rsidR="0029106E" w:rsidRPr="0029106E">
        <w:rPr>
          <w:rFonts w:eastAsia="Calibri"/>
          <w:bCs/>
          <w:lang w:eastAsia="en-US"/>
        </w:rPr>
        <w:t>Lääneranna</w:t>
      </w:r>
      <w:r w:rsidR="00AD796C" w:rsidRPr="0029106E">
        <w:rPr>
          <w:rFonts w:eastAsia="Calibri"/>
          <w:bCs/>
          <w:lang w:eastAsia="en-US"/>
        </w:rPr>
        <w:t xml:space="preserve"> vallas</w:t>
      </w:r>
      <w:r w:rsidR="00FB4D0F" w:rsidRPr="0029106E">
        <w:rPr>
          <w:rFonts w:eastAsia="Calibri"/>
          <w:bCs/>
          <w:lang w:eastAsia="en-US"/>
        </w:rPr>
        <w:t xml:space="preserve">, </w:t>
      </w:r>
      <w:r w:rsidR="00BC0E1C" w:rsidRPr="0029106E">
        <w:rPr>
          <w:rFonts w:eastAsia="Calibri"/>
          <w:bCs/>
          <w:lang w:eastAsia="en-US"/>
        </w:rPr>
        <w:t>Pärnu</w:t>
      </w:r>
      <w:r w:rsidR="00FB4D0F" w:rsidRPr="0029106E">
        <w:rPr>
          <w:rFonts w:eastAsia="Calibri"/>
          <w:bCs/>
          <w:lang w:eastAsia="en-US"/>
        </w:rPr>
        <w:t xml:space="preserve"> maakonnas</w:t>
      </w:r>
      <w:r w:rsidR="00E00506" w:rsidRPr="00E00506">
        <w:t xml:space="preserve"> </w:t>
      </w:r>
      <w:r w:rsidR="00E00506" w:rsidRPr="00E00506">
        <w:rPr>
          <w:rFonts w:eastAsia="Calibri"/>
          <w:bCs/>
          <w:lang w:eastAsia="en-US"/>
        </w:rPr>
        <w:t>RMK hallataval maal:</w:t>
      </w:r>
      <w:r w:rsidR="00E00506">
        <w:rPr>
          <w:rFonts w:eastAsia="Calibri"/>
          <w:bCs/>
          <w:lang w:eastAsia="en-US"/>
        </w:rPr>
        <w:t xml:space="preserve"> </w:t>
      </w:r>
      <w:r w:rsidR="00E00506" w:rsidRPr="00E00506">
        <w:rPr>
          <w:rFonts w:eastAsia="Calibri"/>
          <w:bCs/>
          <w:lang w:eastAsia="en-US"/>
        </w:rPr>
        <w:t>41101:001:0441; 41101:004:0031; 41101:004:0032; 41101:004:0033; 41101:004:0039; 41101:004:0066; 41102:002:0008</w:t>
      </w:r>
      <w:r w:rsidR="00E00506">
        <w:rPr>
          <w:rFonts w:eastAsia="Calibri"/>
          <w:bCs/>
          <w:lang w:eastAsia="en-US"/>
        </w:rPr>
        <w:t xml:space="preserve"> ja </w:t>
      </w:r>
      <w:r w:rsidR="00E00506" w:rsidRPr="00E00506">
        <w:rPr>
          <w:rFonts w:eastAsia="Calibri"/>
          <w:bCs/>
          <w:lang w:eastAsia="en-US"/>
        </w:rPr>
        <w:t>Riigi maal:</w:t>
      </w:r>
      <w:r w:rsidR="00E00506">
        <w:rPr>
          <w:rFonts w:eastAsia="Calibri"/>
          <w:bCs/>
          <w:lang w:eastAsia="en-US"/>
        </w:rPr>
        <w:t xml:space="preserve"> </w:t>
      </w:r>
      <w:r w:rsidR="00E00506" w:rsidRPr="00E00506">
        <w:rPr>
          <w:rFonts w:eastAsia="Calibri"/>
          <w:bCs/>
          <w:lang w:eastAsia="en-US"/>
        </w:rPr>
        <w:t>43001:001:0739.</w:t>
      </w:r>
    </w:p>
    <w:p w14:paraId="23102B67" w14:textId="59922136" w:rsidR="006F6917" w:rsidRDefault="006979C9" w:rsidP="00052B2A">
      <w:pPr>
        <w:suppressAutoHyphens w:val="0"/>
        <w:autoSpaceDE w:val="0"/>
        <w:autoSpaceDN w:val="0"/>
        <w:adjustRightInd w:val="0"/>
        <w:jc w:val="both"/>
        <w:rPr>
          <w:rFonts w:eastAsia="Calibri"/>
          <w:bCs/>
          <w:lang w:eastAsia="en-US"/>
        </w:rPr>
      </w:pPr>
      <w:r w:rsidRPr="00363FFE">
        <w:rPr>
          <w:rFonts w:eastAsia="Calibri"/>
          <w:bCs/>
          <w:lang w:eastAsia="en-US"/>
        </w:rPr>
        <w:t xml:space="preserve">Objektile pääseb </w:t>
      </w:r>
      <w:r w:rsidR="00363FFE" w:rsidRPr="00363FFE">
        <w:rPr>
          <w:rFonts w:eastAsia="Calibri"/>
          <w:bCs/>
          <w:lang w:eastAsia="en-US"/>
        </w:rPr>
        <w:t>Pärnu-Lihula (nr 60) tugimaan</w:t>
      </w:r>
      <w:r w:rsidR="00704B3C" w:rsidRPr="00363FFE">
        <w:rPr>
          <w:rFonts w:eastAsia="Calibri"/>
          <w:bCs/>
          <w:lang w:eastAsia="en-US"/>
        </w:rPr>
        <w:t>teelt.</w:t>
      </w:r>
    </w:p>
    <w:p w14:paraId="341EF41D" w14:textId="77777777" w:rsidR="001243E4" w:rsidRPr="00363FFE" w:rsidRDefault="001243E4" w:rsidP="00052B2A">
      <w:pPr>
        <w:suppressAutoHyphens w:val="0"/>
        <w:autoSpaceDE w:val="0"/>
        <w:autoSpaceDN w:val="0"/>
        <w:adjustRightInd w:val="0"/>
        <w:jc w:val="both"/>
        <w:rPr>
          <w:rFonts w:eastAsia="Calibri"/>
          <w:bCs/>
          <w:lang w:eastAsia="en-US"/>
        </w:rPr>
      </w:pPr>
    </w:p>
    <w:p w14:paraId="31E52701" w14:textId="5200E966" w:rsidR="005A12C0" w:rsidRDefault="00507251" w:rsidP="00FC4425">
      <w:pPr>
        <w:suppressAutoHyphens w:val="0"/>
        <w:autoSpaceDE w:val="0"/>
        <w:autoSpaceDN w:val="0"/>
        <w:adjustRightInd w:val="0"/>
        <w:jc w:val="both"/>
        <w:rPr>
          <w:lang w:eastAsia="et-EE"/>
        </w:rPr>
      </w:pPr>
      <w:r w:rsidRPr="00363FFE">
        <w:rPr>
          <w:lang w:eastAsia="et-EE"/>
        </w:rPr>
        <w:t>Vajalikud raietööd on RMK pool</w:t>
      </w:r>
      <w:r w:rsidR="006E1F4C" w:rsidRPr="00363FFE">
        <w:rPr>
          <w:lang w:eastAsia="et-EE"/>
        </w:rPr>
        <w:t>t</w:t>
      </w:r>
      <w:r w:rsidRPr="00363FFE">
        <w:rPr>
          <w:lang w:eastAsia="et-EE"/>
        </w:rPr>
        <w:t xml:space="preserve"> </w:t>
      </w:r>
      <w:r w:rsidR="00CD65CB" w:rsidRPr="00363FFE">
        <w:rPr>
          <w:lang w:eastAsia="et-EE"/>
        </w:rPr>
        <w:t xml:space="preserve">tehtud. </w:t>
      </w:r>
      <w:r w:rsidR="0051785D" w:rsidRPr="00363FFE">
        <w:rPr>
          <w:lang w:eastAsia="et-EE"/>
        </w:rPr>
        <w:t>Ehitaja teostab vajalike ja segavate puude ja põõsast</w:t>
      </w:r>
      <w:r w:rsidR="001B4A62" w:rsidRPr="00363FFE">
        <w:rPr>
          <w:lang w:eastAsia="et-EE"/>
        </w:rPr>
        <w:t xml:space="preserve">e raie ja </w:t>
      </w:r>
      <w:proofErr w:type="spellStart"/>
      <w:r w:rsidR="001B4A62" w:rsidRPr="00363FFE">
        <w:rPr>
          <w:lang w:eastAsia="et-EE"/>
        </w:rPr>
        <w:t>kokkuveo</w:t>
      </w:r>
      <w:proofErr w:type="spellEnd"/>
      <w:r w:rsidR="001B4A62" w:rsidRPr="00363FFE">
        <w:rPr>
          <w:lang w:eastAsia="et-EE"/>
        </w:rPr>
        <w:t xml:space="preserve">. </w:t>
      </w:r>
      <w:r w:rsidR="001049B5" w:rsidRPr="00363FFE">
        <w:rPr>
          <w:lang w:eastAsia="et-EE"/>
        </w:rPr>
        <w:t xml:space="preserve">Raie käigus tuleb teha raiutavatest puudest etteantud sortimenti, see kokku vedada ja ladustada etteantud kohta. </w:t>
      </w:r>
    </w:p>
    <w:p w14:paraId="4FB3B87F" w14:textId="77777777" w:rsidR="001243E4" w:rsidRPr="00363FFE" w:rsidRDefault="001243E4" w:rsidP="00FC4425">
      <w:pPr>
        <w:suppressAutoHyphens w:val="0"/>
        <w:autoSpaceDE w:val="0"/>
        <w:autoSpaceDN w:val="0"/>
        <w:adjustRightInd w:val="0"/>
        <w:jc w:val="both"/>
        <w:rPr>
          <w:lang w:eastAsia="et-EE"/>
        </w:rPr>
      </w:pPr>
    </w:p>
    <w:p w14:paraId="6B8C8105" w14:textId="3D4F4600" w:rsidR="00C1151A" w:rsidRDefault="0089129C" w:rsidP="00D14C58">
      <w:pPr>
        <w:suppressAutoHyphens w:val="0"/>
        <w:autoSpaceDE w:val="0"/>
        <w:autoSpaceDN w:val="0"/>
        <w:adjustRightInd w:val="0"/>
        <w:jc w:val="both"/>
        <w:rPr>
          <w:bCs/>
        </w:rPr>
      </w:pPr>
      <w:r w:rsidRPr="00AE1616">
        <w:rPr>
          <w:bCs/>
        </w:rPr>
        <w:t xml:space="preserve">Edasi tuleb teostada </w:t>
      </w:r>
      <w:r w:rsidR="009166AD" w:rsidRPr="00AE1616">
        <w:rPr>
          <w:bCs/>
        </w:rPr>
        <w:t>kändude juurimine</w:t>
      </w:r>
      <w:r w:rsidR="006E1F4C" w:rsidRPr="00AE1616">
        <w:rPr>
          <w:bCs/>
        </w:rPr>
        <w:t xml:space="preserve"> (</w:t>
      </w:r>
      <w:r w:rsidR="00A74C31" w:rsidRPr="00AE1616">
        <w:rPr>
          <w:bCs/>
        </w:rPr>
        <w:t>7,5</w:t>
      </w:r>
      <w:r w:rsidR="00AE1616" w:rsidRPr="00AE1616">
        <w:rPr>
          <w:bCs/>
        </w:rPr>
        <w:t>5</w:t>
      </w:r>
      <w:r w:rsidR="0010724D" w:rsidRPr="00AE1616">
        <w:rPr>
          <w:bCs/>
        </w:rPr>
        <w:t xml:space="preserve"> ha</w:t>
      </w:r>
      <w:r w:rsidR="006E1F4C" w:rsidRPr="00AE1616">
        <w:rPr>
          <w:bCs/>
        </w:rPr>
        <w:t>)</w:t>
      </w:r>
      <w:r w:rsidR="00040158" w:rsidRPr="00AE1616">
        <w:rPr>
          <w:bCs/>
        </w:rPr>
        <w:t xml:space="preserve">. </w:t>
      </w:r>
      <w:r w:rsidR="00BB55D0" w:rsidRPr="00E83DDB">
        <w:rPr>
          <w:bCs/>
        </w:rPr>
        <w:t xml:space="preserve">Kännud juuritakse </w:t>
      </w:r>
      <w:r w:rsidR="006E235F" w:rsidRPr="00E83DDB">
        <w:rPr>
          <w:bCs/>
        </w:rPr>
        <w:t xml:space="preserve">teede puhul </w:t>
      </w:r>
      <w:r w:rsidR="00BB55D0" w:rsidRPr="00E83DDB">
        <w:rPr>
          <w:bCs/>
        </w:rPr>
        <w:t>kogu teetrassi laiuse ulatuses</w:t>
      </w:r>
      <w:r w:rsidR="00A14104" w:rsidRPr="00E83DDB">
        <w:rPr>
          <w:bCs/>
        </w:rPr>
        <w:t xml:space="preserve"> ja </w:t>
      </w:r>
      <w:r w:rsidR="00953368" w:rsidRPr="00E83DDB">
        <w:rPr>
          <w:bCs/>
        </w:rPr>
        <w:t>koondatakse hunnikutesse</w:t>
      </w:r>
      <w:r w:rsidR="00D14C58" w:rsidRPr="00E83DDB">
        <w:rPr>
          <w:bCs/>
        </w:rPr>
        <w:t xml:space="preserve">, </w:t>
      </w:r>
      <w:r w:rsidR="00C31DDA" w:rsidRPr="00E83DDB">
        <w:rPr>
          <w:bCs/>
        </w:rPr>
        <w:t xml:space="preserve">kraavidel </w:t>
      </w:r>
      <w:r w:rsidR="00D14C58" w:rsidRPr="00E83DDB">
        <w:rPr>
          <w:bCs/>
        </w:rPr>
        <w:t>juuritakse kogu trasside laiuse ulatuses.</w:t>
      </w:r>
      <w:r w:rsidR="00E83DDB" w:rsidRPr="00E83DDB">
        <w:t xml:space="preserve"> </w:t>
      </w:r>
      <w:r w:rsidR="00E83DDB" w:rsidRPr="00E83DDB">
        <w:rPr>
          <w:bCs/>
        </w:rPr>
        <w:t xml:space="preserve">Rajatakse laoplatsid kraavi 100 ja teekraavide 106-1 ja 106-2 äärde laiusega 10m. Laoplatside rajamisel raiutakse puittaimestik, kändude juurimist ei teostata. </w:t>
      </w:r>
      <w:r w:rsidR="00020020" w:rsidRPr="00E83DDB">
        <w:rPr>
          <w:bCs/>
        </w:rPr>
        <w:t>Võsaga kaetud aladel töödeldakse kraavi nõlva võimalusel freesimise teel.</w:t>
      </w:r>
      <w:r w:rsidR="006266B3" w:rsidRPr="00E83DDB">
        <w:rPr>
          <w:bCs/>
        </w:rPr>
        <w:t xml:space="preserve"> </w:t>
      </w:r>
      <w:r w:rsidR="00D34133" w:rsidRPr="00E83DDB">
        <w:rPr>
          <w:bCs/>
        </w:rPr>
        <w:t xml:space="preserve">Kraavide nõlvadel tuleb kännud tasandada freesimise teel seal, kus sette eemaldamisel ei </w:t>
      </w:r>
      <w:r w:rsidR="00255848" w:rsidRPr="00E83DDB">
        <w:rPr>
          <w:bCs/>
        </w:rPr>
        <w:t>või teostada</w:t>
      </w:r>
      <w:r w:rsidR="00D34133" w:rsidRPr="00E83DDB">
        <w:rPr>
          <w:bCs/>
        </w:rPr>
        <w:t xml:space="preserve"> nõlvade korrigeerimiseks teostada kaevet. Kändude freesimise puhul ei tohi kändude kõrgus olla üle 10cm. </w:t>
      </w:r>
      <w:r w:rsidR="00BC2995" w:rsidRPr="00E83DDB">
        <w:rPr>
          <w:bCs/>
        </w:rPr>
        <w:t>Juuritud känn</w:t>
      </w:r>
      <w:r w:rsidR="00330E2F" w:rsidRPr="00E83DDB">
        <w:rPr>
          <w:bCs/>
        </w:rPr>
        <w:t>ud ja väljatulnud kivid</w:t>
      </w:r>
      <w:r w:rsidR="00BC2995" w:rsidRPr="00E83DDB">
        <w:rPr>
          <w:bCs/>
        </w:rPr>
        <w:t xml:space="preserve"> </w:t>
      </w:r>
      <w:r w:rsidR="00330E2F" w:rsidRPr="00E83DDB">
        <w:rPr>
          <w:bCs/>
        </w:rPr>
        <w:t>tuleb paigutada trassi äärde nii, et ei tekiks katkematut valli, vahe tuleb jätta iga 25m tagant.</w:t>
      </w:r>
      <w:r w:rsidR="00CA6293" w:rsidRPr="00E83DDB">
        <w:rPr>
          <w:bCs/>
        </w:rPr>
        <w:t xml:space="preserve"> </w:t>
      </w:r>
      <w:r w:rsidR="00EA5E7E" w:rsidRPr="00E83DDB">
        <w:rPr>
          <w:bCs/>
        </w:rPr>
        <w:t>Kraavide kaeve pinnast ja se</w:t>
      </w:r>
      <w:r w:rsidR="00CA6293" w:rsidRPr="00E83DDB">
        <w:rPr>
          <w:bCs/>
        </w:rPr>
        <w:t xml:space="preserve">tte võib paigutada ka olemasoleva mulde taha, kuid see peab jääma sellest madalamale. </w:t>
      </w:r>
      <w:r w:rsidR="00483066" w:rsidRPr="00E83DDB">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r w:rsidR="00AA7C71" w:rsidRPr="00AA7C71">
        <w:t xml:space="preserve"> </w:t>
      </w:r>
      <w:r w:rsidR="00AA7C71" w:rsidRPr="00AA7C71">
        <w:rPr>
          <w:bCs/>
        </w:rPr>
        <w:t>Kraavide 100, 101 ja 102 ääres on tasandamata pinnasevall, mis tuleb tasandada.</w:t>
      </w:r>
    </w:p>
    <w:p w14:paraId="3BB90226" w14:textId="77777777" w:rsidR="001243E4" w:rsidRPr="00337F47" w:rsidRDefault="001243E4" w:rsidP="00D14C58">
      <w:pPr>
        <w:suppressAutoHyphens w:val="0"/>
        <w:autoSpaceDE w:val="0"/>
        <w:autoSpaceDN w:val="0"/>
        <w:adjustRightInd w:val="0"/>
        <w:jc w:val="both"/>
        <w:rPr>
          <w:bCs/>
          <w:color w:val="FF0000"/>
        </w:rPr>
      </w:pPr>
    </w:p>
    <w:p w14:paraId="02EA2D64" w14:textId="7B645F8F" w:rsidR="00C1151A" w:rsidRDefault="009B314E" w:rsidP="006F580C">
      <w:pPr>
        <w:suppressAutoHyphens w:val="0"/>
        <w:autoSpaceDE w:val="0"/>
        <w:autoSpaceDN w:val="0"/>
        <w:adjustRightInd w:val="0"/>
        <w:jc w:val="both"/>
        <w:rPr>
          <w:bCs/>
          <w:color w:val="FF0000"/>
        </w:rPr>
      </w:pPr>
      <w:bookmarkStart w:id="1" w:name="_Hlk142481183"/>
      <w:bookmarkStart w:id="2" w:name="_Hlk142480811"/>
      <w:bookmarkStart w:id="3" w:name="_Hlk114400271"/>
      <w:bookmarkStart w:id="4" w:name="_Hlk95313061"/>
      <w:r w:rsidRPr="009B314E">
        <w:rPr>
          <w:rFonts w:eastAsia="Calibri"/>
          <w:bCs/>
          <w:lang w:eastAsia="en-US"/>
        </w:rPr>
        <w:t>Soovälja</w:t>
      </w:r>
      <w:r w:rsidR="00C1151A" w:rsidRPr="009B314E">
        <w:rPr>
          <w:rFonts w:eastAsia="Calibri"/>
          <w:bCs/>
          <w:lang w:eastAsia="en-US"/>
        </w:rPr>
        <w:t xml:space="preserve"> </w:t>
      </w:r>
      <w:r w:rsidR="00C1151A" w:rsidRPr="0057437F">
        <w:rPr>
          <w:bCs/>
        </w:rPr>
        <w:t>maaparandussüsteemi</w:t>
      </w:r>
      <w:bookmarkEnd w:id="1"/>
      <w:r w:rsidR="00C1151A" w:rsidRPr="0057437F">
        <w:rPr>
          <w:bCs/>
        </w:rPr>
        <w:t xml:space="preserve">le </w:t>
      </w:r>
      <w:bookmarkEnd w:id="2"/>
      <w:r w:rsidR="00F53000" w:rsidRPr="0057437F">
        <w:rPr>
          <w:bCs/>
        </w:rPr>
        <w:t xml:space="preserve">on ette nähtud </w:t>
      </w:r>
      <w:r w:rsidR="00BD420F" w:rsidRPr="0057437F">
        <w:rPr>
          <w:bCs/>
        </w:rPr>
        <w:t>raja</w:t>
      </w:r>
      <w:r w:rsidR="00F53000" w:rsidRPr="0057437F">
        <w:rPr>
          <w:bCs/>
        </w:rPr>
        <w:t xml:space="preserve">da </w:t>
      </w:r>
      <w:r w:rsidR="00337A23" w:rsidRPr="0057437F">
        <w:rPr>
          <w:bCs/>
        </w:rPr>
        <w:t>üks</w:t>
      </w:r>
      <w:r w:rsidR="00F53000" w:rsidRPr="0057437F">
        <w:rPr>
          <w:bCs/>
        </w:rPr>
        <w:t xml:space="preserve"> settebassein</w:t>
      </w:r>
      <w:r w:rsidR="00152712" w:rsidRPr="0057437F">
        <w:t xml:space="preserve"> </w:t>
      </w:r>
      <w:r w:rsidR="00613BC7" w:rsidRPr="0057437F">
        <w:rPr>
          <w:bCs/>
        </w:rPr>
        <w:t xml:space="preserve">SB1 </w:t>
      </w:r>
      <w:r w:rsidR="00152712" w:rsidRPr="0057437F">
        <w:rPr>
          <w:bCs/>
        </w:rPr>
        <w:t>kuivenduskraavile 100 (</w:t>
      </w:r>
      <w:r w:rsidR="00613BC7" w:rsidRPr="0057437F">
        <w:rPr>
          <w:bCs/>
        </w:rPr>
        <w:t>kv HS710</w:t>
      </w:r>
      <w:r w:rsidR="00152712" w:rsidRPr="0057437F">
        <w:rPr>
          <w:bCs/>
        </w:rPr>
        <w:t>)</w:t>
      </w:r>
      <w:r w:rsidR="00DA14AF" w:rsidRPr="0057437F">
        <w:rPr>
          <w:bCs/>
        </w:rPr>
        <w:t xml:space="preserve"> tüübiga </w:t>
      </w:r>
      <w:r w:rsidR="00613BC7" w:rsidRPr="0057437F">
        <w:rPr>
          <w:bCs/>
        </w:rPr>
        <w:t xml:space="preserve">SB-0 </w:t>
      </w:r>
      <w:r w:rsidR="00DA14AF" w:rsidRPr="0057437F">
        <w:rPr>
          <w:bCs/>
        </w:rPr>
        <w:t>sisse- ja väljavoolud peavad olema diagonaalis erinevate nurkade all, et ei toimuks vee otsest läbivoolu</w:t>
      </w:r>
      <w:r w:rsidR="00DA14AF" w:rsidRPr="00397411">
        <w:rPr>
          <w:bCs/>
        </w:rPr>
        <w:t>.</w:t>
      </w:r>
      <w:r w:rsidR="00537A7B" w:rsidRPr="00397411">
        <w:rPr>
          <w:bCs/>
        </w:rPr>
        <w:t xml:space="preserve"> </w:t>
      </w:r>
      <w:r w:rsidR="006F580C" w:rsidRPr="00397411">
        <w:rPr>
          <w:bCs/>
        </w:rPr>
        <w:t xml:space="preserve">Settebasseinide rajamisel tuleb tugineda maaparandusrajatiste tüüpjoonistele 5.3 (2019). Settebasseinid ehitatakse </w:t>
      </w:r>
      <w:r w:rsidR="00397411" w:rsidRPr="00397411">
        <w:rPr>
          <w:bCs/>
        </w:rPr>
        <w:t>vähemalt 0,5 m sügavuse süvendi ja põhjalaiendina. Settebasseinil kaevatakse üks nõlv nõlvusega 1:3, teised 1:2.</w:t>
      </w:r>
      <w:r w:rsidR="00C1151A" w:rsidRPr="00397411">
        <w:rPr>
          <w:bCs/>
        </w:rPr>
        <w:t xml:space="preserve"> Settebasseinid tuleb rajada enne kui alustatakse veejuhtmete puhastustöid ja ette on nähtud </w:t>
      </w:r>
      <w:proofErr w:type="spellStart"/>
      <w:r w:rsidR="00C1151A" w:rsidRPr="00397411">
        <w:rPr>
          <w:bCs/>
        </w:rPr>
        <w:t>eksp</w:t>
      </w:r>
      <w:proofErr w:type="spellEnd"/>
      <w:r w:rsidR="00C1151A" w:rsidRPr="00397411">
        <w:rPr>
          <w:bCs/>
        </w:rPr>
        <w:t>. eelne settest puhastamine (3 korda).</w:t>
      </w:r>
      <w:r w:rsidR="00C1151A" w:rsidRPr="00337F47">
        <w:rPr>
          <w:bCs/>
          <w:color w:val="FF0000"/>
        </w:rPr>
        <w:t xml:space="preserve"> </w:t>
      </w:r>
    </w:p>
    <w:p w14:paraId="296BE62F" w14:textId="77777777" w:rsidR="001243E4" w:rsidRPr="00337F47" w:rsidRDefault="001243E4" w:rsidP="006F580C">
      <w:pPr>
        <w:suppressAutoHyphens w:val="0"/>
        <w:autoSpaceDE w:val="0"/>
        <w:autoSpaceDN w:val="0"/>
        <w:adjustRightInd w:val="0"/>
        <w:jc w:val="both"/>
        <w:rPr>
          <w:bCs/>
          <w:color w:val="FF0000"/>
        </w:rPr>
      </w:pPr>
    </w:p>
    <w:p w14:paraId="0A3F1B39" w14:textId="73186EB2" w:rsidR="00584EA0" w:rsidRDefault="009B314E" w:rsidP="006D795A">
      <w:pPr>
        <w:suppressAutoHyphens w:val="0"/>
        <w:autoSpaceDE w:val="0"/>
        <w:autoSpaceDN w:val="0"/>
        <w:adjustRightInd w:val="0"/>
        <w:jc w:val="both"/>
        <w:rPr>
          <w:bCs/>
        </w:rPr>
      </w:pPr>
      <w:r w:rsidRPr="00EB3179">
        <w:rPr>
          <w:rFonts w:eastAsia="Calibri"/>
          <w:bCs/>
          <w:lang w:eastAsia="en-US"/>
        </w:rPr>
        <w:t>Soovälja</w:t>
      </w:r>
      <w:r w:rsidR="003A4C20" w:rsidRPr="00EB3179">
        <w:rPr>
          <w:bCs/>
        </w:rPr>
        <w:t xml:space="preserve"> maaparandussüsteemile on ette nähtud rajada kraavilaiendid. Kraavilaiendi</w:t>
      </w:r>
      <w:r w:rsidR="005813BC" w:rsidRPr="00EB3179">
        <w:rPr>
          <w:bCs/>
        </w:rPr>
        <w:t xml:space="preserve"> </w:t>
      </w:r>
      <w:r w:rsidR="002B479F" w:rsidRPr="00EB3179">
        <w:rPr>
          <w:bCs/>
        </w:rPr>
        <w:t>on veejuhtme põhja süvendid, mis kaevatakse rekonstrueeritavale kraavile põhja</w:t>
      </w:r>
      <w:r w:rsidR="003A3236" w:rsidRPr="00EB3179">
        <w:rPr>
          <w:bCs/>
        </w:rPr>
        <w:t xml:space="preserve"> </w:t>
      </w:r>
      <w:r w:rsidR="00613DF9" w:rsidRPr="00EB3179">
        <w:rPr>
          <w:bCs/>
        </w:rPr>
        <w:t>süvendina, 0,5 m sügavuse, 2,5 m laiuse ja</w:t>
      </w:r>
      <w:r w:rsidR="00160384" w:rsidRPr="00EB3179">
        <w:rPr>
          <w:bCs/>
        </w:rPr>
        <w:t xml:space="preserve"> </w:t>
      </w:r>
      <w:r w:rsidR="00613DF9" w:rsidRPr="00EB3179">
        <w:rPr>
          <w:bCs/>
        </w:rPr>
        <w:t>40 m pikkuse lõiguna.</w:t>
      </w:r>
      <w:r w:rsidR="003A4C20" w:rsidRPr="00EB3179">
        <w:rPr>
          <w:bCs/>
        </w:rPr>
        <w:t xml:space="preserve"> </w:t>
      </w:r>
      <w:r w:rsidR="00160384" w:rsidRPr="00EB3179">
        <w:rPr>
          <w:bCs/>
        </w:rPr>
        <w:t>Leevendusveekogud ehitatakse nõlvusega 1,75 ja üks nõlv 1:3. Leevendusveekogud rajatakse kraavile 101</w:t>
      </w:r>
      <w:r w:rsidR="000B6F5F" w:rsidRPr="00EB3179">
        <w:rPr>
          <w:bCs/>
        </w:rPr>
        <w:t xml:space="preserve"> (3 tk)</w:t>
      </w:r>
      <w:r w:rsidR="00EE58ED" w:rsidRPr="00EB3179">
        <w:rPr>
          <w:bCs/>
        </w:rPr>
        <w:t>.</w:t>
      </w:r>
    </w:p>
    <w:p w14:paraId="549D59EE" w14:textId="77777777" w:rsidR="001243E4" w:rsidRPr="00EB3179" w:rsidRDefault="001243E4" w:rsidP="006D795A">
      <w:pPr>
        <w:suppressAutoHyphens w:val="0"/>
        <w:autoSpaceDE w:val="0"/>
        <w:autoSpaceDN w:val="0"/>
        <w:adjustRightInd w:val="0"/>
        <w:jc w:val="both"/>
        <w:rPr>
          <w:bCs/>
        </w:rPr>
      </w:pPr>
    </w:p>
    <w:p w14:paraId="54F92D01" w14:textId="1C7C078F" w:rsidR="00FC2A9F" w:rsidRPr="00A601A2" w:rsidRDefault="009B314E" w:rsidP="00FC2A9F">
      <w:pPr>
        <w:suppressAutoHyphens w:val="0"/>
        <w:autoSpaceDE w:val="0"/>
        <w:autoSpaceDN w:val="0"/>
        <w:adjustRightInd w:val="0"/>
        <w:jc w:val="both"/>
        <w:rPr>
          <w:bCs/>
        </w:rPr>
      </w:pPr>
      <w:bookmarkStart w:id="5" w:name="_Hlk120003496"/>
      <w:bookmarkStart w:id="6" w:name="_Hlk120003511"/>
      <w:bookmarkEnd w:id="3"/>
      <w:bookmarkEnd w:id="4"/>
      <w:r w:rsidRPr="00A601A2">
        <w:rPr>
          <w:rFonts w:eastAsia="Calibri"/>
          <w:bCs/>
          <w:lang w:eastAsia="en-US"/>
        </w:rPr>
        <w:t>Soovälja</w:t>
      </w:r>
      <w:r w:rsidR="00C1151A" w:rsidRPr="00A601A2">
        <w:rPr>
          <w:rFonts w:eastAsia="Calibri"/>
          <w:bCs/>
          <w:lang w:eastAsia="en-US"/>
        </w:rPr>
        <w:t xml:space="preserve"> </w:t>
      </w:r>
      <w:r w:rsidR="00C1151A" w:rsidRPr="00A601A2">
        <w:rPr>
          <w:bCs/>
        </w:rPr>
        <w:t>maaparandussüsteemi</w:t>
      </w:r>
      <w:bookmarkEnd w:id="5"/>
      <w:r w:rsidR="00C1151A" w:rsidRPr="00A601A2">
        <w:rPr>
          <w:bCs/>
        </w:rPr>
        <w:t xml:space="preserve"> </w:t>
      </w:r>
      <w:bookmarkEnd w:id="6"/>
      <w:r w:rsidR="00C1151A" w:rsidRPr="00A601A2">
        <w:rPr>
          <w:bCs/>
        </w:rPr>
        <w:t>veejuhtm</w:t>
      </w:r>
      <w:r w:rsidR="00C23EF6" w:rsidRPr="00A601A2">
        <w:rPr>
          <w:bCs/>
        </w:rPr>
        <w:t>etel taastatakse algsed parameetrid</w:t>
      </w:r>
      <w:r w:rsidR="00195D49" w:rsidRPr="00A601A2">
        <w:rPr>
          <w:bCs/>
        </w:rPr>
        <w:t>,</w:t>
      </w:r>
      <w:r w:rsidR="00C1151A" w:rsidRPr="00A601A2">
        <w:rPr>
          <w:bCs/>
        </w:rPr>
        <w:t xml:space="preserve"> </w:t>
      </w:r>
      <w:r w:rsidR="00FC2A9F" w:rsidRPr="00A601A2">
        <w:rPr>
          <w:bCs/>
        </w:rPr>
        <w:t>sügavus keskmine 1,0m, põhja laius 0,4-1,0 m ja nõlvus 1,5...1,75. Ehitada tuleb uued teekraavid keskmise sügavusega 1 m, põhja laiusega 0,4 m ja nõlvusega 2. Kraavidel 105 ja 111 teostatakse hooldustööd, mille käigus likvideeritakse kraavitrassilt puittaimestik ja eemaldatakse sete mahuga kuni 0,5 m³/m.</w:t>
      </w:r>
    </w:p>
    <w:p w14:paraId="14025A19" w14:textId="1CFB15BF" w:rsidR="00BB55D0" w:rsidRDefault="00FC2A9F" w:rsidP="00FC2A9F">
      <w:pPr>
        <w:suppressAutoHyphens w:val="0"/>
        <w:autoSpaceDE w:val="0"/>
        <w:autoSpaceDN w:val="0"/>
        <w:adjustRightInd w:val="0"/>
        <w:jc w:val="both"/>
        <w:rPr>
          <w:bCs/>
        </w:rPr>
      </w:pPr>
      <w:r w:rsidRPr="00A601A2">
        <w:rPr>
          <w:bCs/>
        </w:rPr>
        <w:lastRenderedPageBreak/>
        <w:t xml:space="preserve">Eesvoolukraavi - Riisa kr  parameetrid on – sügavus keskmine 1,8m, põhja laius 2,5 m ja nõlvus  ca 2,0.  </w:t>
      </w:r>
      <w:r w:rsidRPr="008E1749">
        <w:rPr>
          <w:bCs/>
        </w:rPr>
        <w:t>Kraav</w:t>
      </w:r>
      <w:r w:rsidR="00A601A2" w:rsidRPr="008E1749">
        <w:rPr>
          <w:bCs/>
        </w:rPr>
        <w:t xml:space="preserve"> </w:t>
      </w:r>
      <w:r w:rsidRPr="008E1749">
        <w:rPr>
          <w:bCs/>
        </w:rPr>
        <w:t xml:space="preserve">hooldatakse – likvideeritakse käsitsi </w:t>
      </w:r>
      <w:proofErr w:type="spellStart"/>
      <w:r w:rsidRPr="008E1749">
        <w:rPr>
          <w:bCs/>
        </w:rPr>
        <w:t>lamapuit</w:t>
      </w:r>
      <w:proofErr w:type="spellEnd"/>
      <w:r w:rsidRPr="008E1749">
        <w:rPr>
          <w:bCs/>
        </w:rPr>
        <w:t xml:space="preserve"> ja voolutakistused.</w:t>
      </w:r>
    </w:p>
    <w:p w14:paraId="2982759B" w14:textId="1121E372" w:rsidR="001211DD" w:rsidRDefault="001211DD" w:rsidP="00FC2A9F">
      <w:pPr>
        <w:suppressAutoHyphens w:val="0"/>
        <w:autoSpaceDE w:val="0"/>
        <w:autoSpaceDN w:val="0"/>
        <w:adjustRightInd w:val="0"/>
        <w:jc w:val="both"/>
      </w:pPr>
      <w:r>
        <w:t xml:space="preserve">Pihu tee </w:t>
      </w:r>
      <w:r w:rsidRPr="001211DD">
        <w:t xml:space="preserve">lõigus, kus kraavi ei ole, </w:t>
      </w:r>
      <w:r w:rsidR="00F00F4D">
        <w:t>tuleb</w:t>
      </w:r>
      <w:r w:rsidRPr="001211DD">
        <w:t xml:space="preserve"> ehitada uued teekraavid 106-1 ja 106-2. Rekonstrueeritav ja ehitatavad teekraavid </w:t>
      </w:r>
      <w:r w:rsidR="00F00F4D">
        <w:t>rajatakse</w:t>
      </w:r>
      <w:r w:rsidRPr="001211DD">
        <w:t xml:space="preserve"> nõlvusega 1:2,  põhja laiusega 0,4 - 0,6 m (külgkaeve tõttu). Uus kraav kaevata põhja laiusega 0,4 m.  Teekraavide kaevest  kasutatakse mineraalpinnast  teemulde  ehitamiseks. Olemasolevast  teekraavist välja kaevatud sete ja uute ehitatavate teekraavide kaevega ja tee ehitatava mulde alt eemaldatud huumus laotatakse teekraavide metsapoolsele kaldale.</w:t>
      </w:r>
      <w:r w:rsidR="003A5932" w:rsidRPr="003A5932">
        <w:t xml:space="preserve"> Arvestama peab, et laotatava pinnasekihi paksus on maksimaalselt 50 cm.</w:t>
      </w:r>
    </w:p>
    <w:p w14:paraId="5367D1B8" w14:textId="77777777" w:rsidR="001243E4" w:rsidRPr="008E1749" w:rsidRDefault="001243E4" w:rsidP="00FC2A9F">
      <w:pPr>
        <w:suppressAutoHyphens w:val="0"/>
        <w:autoSpaceDE w:val="0"/>
        <w:autoSpaceDN w:val="0"/>
        <w:adjustRightInd w:val="0"/>
        <w:jc w:val="both"/>
      </w:pPr>
    </w:p>
    <w:p w14:paraId="590E1A5D" w14:textId="4E2004CE" w:rsidR="00C56D48" w:rsidRPr="008E1749" w:rsidRDefault="00C56D48" w:rsidP="00C56D48">
      <w:pPr>
        <w:suppressAutoHyphens w:val="0"/>
        <w:autoSpaceDE w:val="0"/>
        <w:autoSpaceDN w:val="0"/>
        <w:adjustRightInd w:val="0"/>
        <w:jc w:val="both"/>
        <w:rPr>
          <w:lang w:eastAsia="et-EE"/>
        </w:rPr>
      </w:pPr>
      <w:r w:rsidRPr="008E1749">
        <w:rPr>
          <w:lang w:eastAsia="et-EE"/>
        </w:rPr>
        <w:t>Objektil teostatakse kaeveid järgnevas mahus:</w:t>
      </w:r>
      <w:r w:rsidR="00CD4E46" w:rsidRPr="008E1749">
        <w:t xml:space="preserve"> </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8E1749" w:rsidRPr="008E1749" w14:paraId="67509A8D" w14:textId="77777777" w:rsidTr="00482CBF">
        <w:trPr>
          <w:trHeight w:val="735"/>
        </w:trPr>
        <w:tc>
          <w:tcPr>
            <w:tcW w:w="4005" w:type="dxa"/>
            <w:shd w:val="clear" w:color="auto" w:fill="auto"/>
            <w:vAlign w:val="center"/>
            <w:hideMark/>
          </w:tcPr>
          <w:p w14:paraId="0D16473E" w14:textId="77777777" w:rsidR="00C56D48" w:rsidRPr="008E1749" w:rsidRDefault="00C56D48" w:rsidP="00D04C09">
            <w:pPr>
              <w:suppressAutoHyphens w:val="0"/>
              <w:jc w:val="center"/>
              <w:rPr>
                <w:lang w:eastAsia="et-EE"/>
              </w:rPr>
            </w:pPr>
            <w:r w:rsidRPr="008E1749">
              <w:rPr>
                <w:lang w:eastAsia="et-EE"/>
              </w:rPr>
              <w:t>Veejuhtme liik</w:t>
            </w:r>
          </w:p>
        </w:tc>
        <w:tc>
          <w:tcPr>
            <w:tcW w:w="960" w:type="dxa"/>
            <w:shd w:val="clear" w:color="auto" w:fill="auto"/>
            <w:vAlign w:val="center"/>
            <w:hideMark/>
          </w:tcPr>
          <w:p w14:paraId="2AB7C6C1" w14:textId="015D7F87" w:rsidR="00C56D48" w:rsidRPr="008E1749" w:rsidRDefault="00C56D48" w:rsidP="00D04C09">
            <w:pPr>
              <w:suppressAutoHyphens w:val="0"/>
              <w:jc w:val="center"/>
              <w:rPr>
                <w:lang w:eastAsia="et-EE"/>
              </w:rPr>
            </w:pPr>
            <w:r w:rsidRPr="008E1749">
              <w:rPr>
                <w:lang w:eastAsia="et-EE"/>
              </w:rPr>
              <w:t>Pikkus (m)</w:t>
            </w:r>
          </w:p>
        </w:tc>
      </w:tr>
      <w:tr w:rsidR="008E1749" w:rsidRPr="008E1749" w14:paraId="543C4A16" w14:textId="77777777" w:rsidTr="000727F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355567E" w14:textId="75794D25" w:rsidR="008E1749" w:rsidRPr="008E1749" w:rsidRDefault="008E1749" w:rsidP="008E1749">
            <w:pPr>
              <w:rPr>
                <w:highlight w:val="yellow"/>
              </w:rPr>
            </w:pPr>
            <w:r w:rsidRPr="008E1749">
              <w:t>HE - Hooldatav eesvool</w:t>
            </w:r>
          </w:p>
        </w:tc>
        <w:tc>
          <w:tcPr>
            <w:tcW w:w="960" w:type="dxa"/>
            <w:shd w:val="clear" w:color="auto" w:fill="auto"/>
            <w:noWrap/>
          </w:tcPr>
          <w:p w14:paraId="5BE3FBB6" w14:textId="3D7D46CE" w:rsidR="008E1749" w:rsidRPr="008E1749" w:rsidRDefault="008E1749" w:rsidP="008E1749">
            <w:pPr>
              <w:jc w:val="right"/>
            </w:pPr>
            <w:r w:rsidRPr="008E1749">
              <w:t>1 626</w:t>
            </w:r>
          </w:p>
        </w:tc>
      </w:tr>
      <w:tr w:rsidR="008E1749" w:rsidRPr="008E1749" w14:paraId="5298D134"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27F30715" w14:textId="4FA4955A" w:rsidR="008E1749" w:rsidRPr="008E1749" w:rsidRDefault="008E1749" w:rsidP="008E1749">
            <w:pPr>
              <w:rPr>
                <w:highlight w:val="yellow"/>
              </w:rPr>
            </w:pPr>
            <w:r w:rsidRPr="008E1749">
              <w:t>RK - Rekonstrueeritav kuivenduskraav</w:t>
            </w:r>
          </w:p>
        </w:tc>
        <w:tc>
          <w:tcPr>
            <w:tcW w:w="960" w:type="dxa"/>
            <w:shd w:val="clear" w:color="auto" w:fill="auto"/>
            <w:noWrap/>
          </w:tcPr>
          <w:p w14:paraId="31638958" w14:textId="75290F1A" w:rsidR="008E1749" w:rsidRPr="008E1749" w:rsidRDefault="008E1749" w:rsidP="008E1749">
            <w:pPr>
              <w:jc w:val="right"/>
            </w:pPr>
            <w:r w:rsidRPr="008E1749">
              <w:t>4 381</w:t>
            </w:r>
          </w:p>
        </w:tc>
      </w:tr>
      <w:tr w:rsidR="008E1749" w:rsidRPr="008E1749" w14:paraId="66E20421"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4B9EA8BB" w14:textId="01FD0003" w:rsidR="008E1749" w:rsidRPr="008E1749" w:rsidRDefault="008E1749" w:rsidP="008E1749">
            <w:pPr>
              <w:rPr>
                <w:highlight w:val="yellow"/>
              </w:rPr>
            </w:pPr>
            <w:r w:rsidRPr="008E1749">
              <w:t>HK - Hooldatav kuivenduskraav</w:t>
            </w:r>
          </w:p>
        </w:tc>
        <w:tc>
          <w:tcPr>
            <w:tcW w:w="960" w:type="dxa"/>
            <w:shd w:val="clear" w:color="auto" w:fill="auto"/>
            <w:noWrap/>
          </w:tcPr>
          <w:p w14:paraId="20BBFCE8" w14:textId="715FE0FF" w:rsidR="008E1749" w:rsidRPr="008E1749" w:rsidRDefault="008E1749" w:rsidP="008E1749">
            <w:pPr>
              <w:jc w:val="right"/>
              <w:rPr>
                <w:highlight w:val="yellow"/>
              </w:rPr>
            </w:pPr>
            <w:r w:rsidRPr="008E1749">
              <w:t>1 174</w:t>
            </w:r>
          </w:p>
        </w:tc>
      </w:tr>
      <w:tr w:rsidR="008E1749" w:rsidRPr="008E1749" w14:paraId="2CEA6F68"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07C55A81" w14:textId="5AE1A15A" w:rsidR="008E1749" w:rsidRPr="008E1749" w:rsidRDefault="008E1749" w:rsidP="008E1749">
            <w:pPr>
              <w:rPr>
                <w:highlight w:val="yellow"/>
              </w:rPr>
            </w:pPr>
            <w:r w:rsidRPr="008E1749">
              <w:t>EK - Ehitatav kuivenduskraav</w:t>
            </w:r>
          </w:p>
        </w:tc>
        <w:tc>
          <w:tcPr>
            <w:tcW w:w="960" w:type="dxa"/>
            <w:shd w:val="clear" w:color="auto" w:fill="auto"/>
            <w:noWrap/>
          </w:tcPr>
          <w:p w14:paraId="392DCBA6" w14:textId="016FFEEE" w:rsidR="008E1749" w:rsidRPr="008E1749" w:rsidRDefault="008E1749" w:rsidP="008E1749">
            <w:pPr>
              <w:jc w:val="right"/>
              <w:rPr>
                <w:highlight w:val="yellow"/>
              </w:rPr>
            </w:pPr>
            <w:r w:rsidRPr="008E1749">
              <w:t>41</w:t>
            </w:r>
          </w:p>
        </w:tc>
      </w:tr>
      <w:tr w:rsidR="008E1749" w:rsidRPr="008E1749" w14:paraId="4E24C6F6"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38C0A2ED" w14:textId="06B76D68" w:rsidR="008E1749" w:rsidRPr="008E1749" w:rsidRDefault="008E1749" w:rsidP="008E1749">
            <w:pPr>
              <w:rPr>
                <w:highlight w:val="yellow"/>
              </w:rPr>
            </w:pPr>
            <w:r w:rsidRPr="008E1749">
              <w:t>RT - Rekonstrueeritav teekraav</w:t>
            </w:r>
          </w:p>
        </w:tc>
        <w:tc>
          <w:tcPr>
            <w:tcW w:w="960" w:type="dxa"/>
            <w:shd w:val="clear" w:color="auto" w:fill="auto"/>
            <w:noWrap/>
          </w:tcPr>
          <w:p w14:paraId="51373623" w14:textId="7C441181" w:rsidR="008E1749" w:rsidRPr="008E1749" w:rsidRDefault="008E1749" w:rsidP="008E1749">
            <w:pPr>
              <w:jc w:val="right"/>
              <w:rPr>
                <w:highlight w:val="yellow"/>
              </w:rPr>
            </w:pPr>
            <w:r w:rsidRPr="008E1749">
              <w:t>475</w:t>
            </w:r>
          </w:p>
        </w:tc>
      </w:tr>
      <w:tr w:rsidR="008E1749" w:rsidRPr="00337F47" w14:paraId="5C40F507"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76E1F666" w14:textId="771A1305" w:rsidR="008E1749" w:rsidRPr="00C1661C" w:rsidRDefault="008E1749" w:rsidP="008E1749">
            <w:r w:rsidRPr="004B00D6">
              <w:t>ET - Ehitatav teekraav</w:t>
            </w:r>
          </w:p>
        </w:tc>
        <w:tc>
          <w:tcPr>
            <w:tcW w:w="960" w:type="dxa"/>
            <w:shd w:val="clear" w:color="auto" w:fill="auto"/>
            <w:noWrap/>
          </w:tcPr>
          <w:p w14:paraId="55B6AE13" w14:textId="5A6069A3" w:rsidR="008E1749" w:rsidRPr="00337F47" w:rsidRDefault="008E1749" w:rsidP="008E1749">
            <w:pPr>
              <w:jc w:val="right"/>
              <w:rPr>
                <w:color w:val="FF0000"/>
              </w:rPr>
            </w:pPr>
            <w:r w:rsidRPr="002F72F0">
              <w:t>788</w:t>
            </w:r>
          </w:p>
        </w:tc>
      </w:tr>
      <w:tr w:rsidR="008E1749" w:rsidRPr="008E1749" w14:paraId="62F0223B" w14:textId="77777777" w:rsidTr="00823D72">
        <w:trPr>
          <w:trHeight w:val="300"/>
        </w:trPr>
        <w:tc>
          <w:tcPr>
            <w:tcW w:w="4005" w:type="dxa"/>
            <w:shd w:val="clear" w:color="auto" w:fill="auto"/>
            <w:vAlign w:val="center"/>
            <w:hideMark/>
          </w:tcPr>
          <w:p w14:paraId="314B0921" w14:textId="77777777" w:rsidR="008E1749" w:rsidRPr="008E1749" w:rsidRDefault="008E1749" w:rsidP="008E1749">
            <w:pPr>
              <w:suppressAutoHyphens w:val="0"/>
              <w:rPr>
                <w:b/>
                <w:bCs/>
                <w:highlight w:val="yellow"/>
                <w:lang w:eastAsia="et-EE"/>
              </w:rPr>
            </w:pPr>
            <w:r w:rsidRPr="008E1749">
              <w:rPr>
                <w:b/>
                <w:bCs/>
              </w:rPr>
              <w:t>KOKKU:</w:t>
            </w:r>
          </w:p>
        </w:tc>
        <w:tc>
          <w:tcPr>
            <w:tcW w:w="960" w:type="dxa"/>
            <w:shd w:val="clear" w:color="auto" w:fill="auto"/>
            <w:noWrap/>
            <w:hideMark/>
          </w:tcPr>
          <w:p w14:paraId="26AA00DF" w14:textId="7DA840BC" w:rsidR="008E1749" w:rsidRPr="008E1749" w:rsidRDefault="008E1749" w:rsidP="008E1749">
            <w:pPr>
              <w:suppressAutoHyphens w:val="0"/>
              <w:jc w:val="right"/>
              <w:rPr>
                <w:b/>
                <w:bCs/>
                <w:highlight w:val="yellow"/>
              </w:rPr>
            </w:pPr>
            <w:r w:rsidRPr="008E1749">
              <w:rPr>
                <w:b/>
                <w:bCs/>
              </w:rPr>
              <w:t>8 485</w:t>
            </w:r>
          </w:p>
        </w:tc>
      </w:tr>
    </w:tbl>
    <w:p w14:paraId="420610F6" w14:textId="77777777" w:rsidR="001243E4" w:rsidRDefault="001243E4" w:rsidP="00FA5D0C">
      <w:pPr>
        <w:suppressAutoHyphens w:val="0"/>
        <w:autoSpaceDE w:val="0"/>
        <w:autoSpaceDN w:val="0"/>
        <w:adjustRightInd w:val="0"/>
        <w:jc w:val="both"/>
        <w:rPr>
          <w:bCs/>
          <w:lang w:eastAsia="et-EE"/>
        </w:rPr>
      </w:pPr>
    </w:p>
    <w:p w14:paraId="68CF2EAE" w14:textId="215481D8" w:rsidR="00FA5D0C" w:rsidRPr="00D10EB2" w:rsidRDefault="00FA5D0C" w:rsidP="00FA5D0C">
      <w:pPr>
        <w:suppressAutoHyphens w:val="0"/>
        <w:autoSpaceDE w:val="0"/>
        <w:autoSpaceDN w:val="0"/>
        <w:adjustRightInd w:val="0"/>
        <w:jc w:val="both"/>
        <w:rPr>
          <w:bCs/>
          <w:lang w:eastAsia="et-EE"/>
        </w:rPr>
      </w:pPr>
      <w:r w:rsidRPr="00D10EB2">
        <w:rPr>
          <w:bCs/>
          <w:lang w:eastAsia="et-EE"/>
        </w:rPr>
        <w:t xml:space="preserve">Metsamaa kraavi mullavalli taha kogunev vesi tuleb läbi valli kraavi juhtida  30cm läbimõõdu ja 8m pikkuse plasttoruga </w:t>
      </w:r>
      <w:proofErr w:type="spellStart"/>
      <w:r w:rsidRPr="00D10EB2">
        <w:rPr>
          <w:bCs/>
          <w:lang w:eastAsia="et-EE"/>
        </w:rPr>
        <w:t>Di</w:t>
      </w:r>
      <w:proofErr w:type="spellEnd"/>
      <w:r w:rsidRPr="00D10EB2">
        <w:rPr>
          <w:bCs/>
          <w:lang w:eastAsia="et-EE"/>
        </w:rPr>
        <w:t xml:space="preserve"> 300mm SN8 (veeviimar, tüüp VV-300). Veeviimarid on ette nähtud ehitada vastavalt tüüpjoonisele 1.7 (2013.a). </w:t>
      </w:r>
      <w:r w:rsidR="009B314E" w:rsidRPr="00D10EB2">
        <w:rPr>
          <w:rFonts w:eastAsia="Calibri"/>
          <w:bCs/>
          <w:lang w:eastAsia="en-US"/>
        </w:rPr>
        <w:t>Soovälja</w:t>
      </w:r>
      <w:r w:rsidRPr="00D10EB2">
        <w:rPr>
          <w:bCs/>
          <w:lang w:eastAsia="et-EE"/>
        </w:rPr>
        <w:t xml:space="preserve"> objektil on ette nähtud </w:t>
      </w:r>
      <w:r w:rsidR="002035AF" w:rsidRPr="00D10EB2">
        <w:rPr>
          <w:bCs/>
          <w:lang w:eastAsia="et-EE"/>
        </w:rPr>
        <w:t>1</w:t>
      </w:r>
      <w:r w:rsidR="008E1749" w:rsidRPr="00D10EB2">
        <w:rPr>
          <w:bCs/>
          <w:lang w:eastAsia="et-EE"/>
        </w:rPr>
        <w:t>3</w:t>
      </w:r>
      <w:r w:rsidRPr="00D10EB2">
        <w:rPr>
          <w:bCs/>
          <w:lang w:eastAsia="et-EE"/>
        </w:rPr>
        <w:t xml:space="preserve"> tk veeviimari paigutus, mille täpsemad paigaldamise asukohad täpsustatakse ehituse ajal. Üldjuhul paigutatakse veeviimarid sinna kus on märgata vee kogunemist mulde taha.</w:t>
      </w:r>
    </w:p>
    <w:p w14:paraId="6F3EB5DB" w14:textId="4BAF4DAC" w:rsidR="00FA5D0C" w:rsidRDefault="009B314E" w:rsidP="00C756F3">
      <w:pPr>
        <w:suppressAutoHyphens w:val="0"/>
        <w:autoSpaceDE w:val="0"/>
        <w:autoSpaceDN w:val="0"/>
        <w:adjustRightInd w:val="0"/>
        <w:jc w:val="both"/>
        <w:rPr>
          <w:bCs/>
          <w:lang w:eastAsia="et-EE"/>
        </w:rPr>
      </w:pPr>
      <w:r w:rsidRPr="00EF262A">
        <w:rPr>
          <w:rFonts w:eastAsia="Calibri"/>
          <w:bCs/>
          <w:lang w:eastAsia="en-US"/>
        </w:rPr>
        <w:t>Soovälja</w:t>
      </w:r>
      <w:r w:rsidRPr="00EF262A">
        <w:rPr>
          <w:bCs/>
          <w:lang w:eastAsia="et-EE"/>
        </w:rPr>
        <w:t xml:space="preserve"> </w:t>
      </w:r>
      <w:r w:rsidR="00FA5D0C" w:rsidRPr="00EF262A">
        <w:rPr>
          <w:bCs/>
          <w:lang w:eastAsia="et-EE"/>
        </w:rPr>
        <w:t>objektil on ehitatava</w:t>
      </w:r>
      <w:r w:rsidR="00E219B9" w:rsidRPr="00EF262A">
        <w:rPr>
          <w:bCs/>
          <w:lang w:eastAsia="et-EE"/>
        </w:rPr>
        <w:t>id</w:t>
      </w:r>
      <w:r w:rsidR="00FA5D0C" w:rsidRPr="00EF262A">
        <w:rPr>
          <w:bCs/>
          <w:lang w:eastAsia="et-EE"/>
        </w:rPr>
        <w:t xml:space="preserve"> truupe </w:t>
      </w:r>
      <w:r w:rsidR="00C756F3" w:rsidRPr="00EF262A">
        <w:rPr>
          <w:bCs/>
          <w:lang w:eastAsia="et-EE"/>
        </w:rPr>
        <w:t xml:space="preserve">on kokku </w:t>
      </w:r>
      <w:r w:rsidR="00D10EB2" w:rsidRPr="00EF262A">
        <w:rPr>
          <w:bCs/>
          <w:lang w:eastAsia="et-EE"/>
        </w:rPr>
        <w:t>12</w:t>
      </w:r>
      <w:r w:rsidR="00C756F3" w:rsidRPr="00EF262A">
        <w:rPr>
          <w:bCs/>
          <w:lang w:eastAsia="et-EE"/>
        </w:rPr>
        <w:t xml:space="preserve"> tk.</w:t>
      </w:r>
      <w:r w:rsidR="00EF262A" w:rsidRPr="00EF262A">
        <w:t xml:space="preserve"> </w:t>
      </w:r>
      <w:r w:rsidR="00EF262A" w:rsidRPr="00EF262A">
        <w:rPr>
          <w:bCs/>
          <w:lang w:eastAsia="et-EE"/>
        </w:rPr>
        <w:t>Olemasolev  truup (T/1) vajab hooldamist.</w:t>
      </w:r>
    </w:p>
    <w:p w14:paraId="1F539D3F" w14:textId="77777777" w:rsidR="001243E4" w:rsidRPr="00EF262A" w:rsidRDefault="001243E4" w:rsidP="00C756F3">
      <w:pPr>
        <w:suppressAutoHyphens w:val="0"/>
        <w:autoSpaceDE w:val="0"/>
        <w:autoSpaceDN w:val="0"/>
        <w:adjustRightInd w:val="0"/>
        <w:jc w:val="both"/>
        <w:rPr>
          <w:bCs/>
          <w:lang w:eastAsia="et-EE"/>
        </w:rPr>
      </w:pPr>
    </w:p>
    <w:p w14:paraId="53D37AEF" w14:textId="1061737B" w:rsidR="00FA5D0C" w:rsidRDefault="00FA5D0C" w:rsidP="00FA5D0C">
      <w:pPr>
        <w:suppressAutoHyphens w:val="0"/>
        <w:autoSpaceDE w:val="0"/>
        <w:autoSpaceDN w:val="0"/>
        <w:adjustRightInd w:val="0"/>
        <w:jc w:val="both"/>
      </w:pPr>
      <w:r w:rsidRPr="00EF262A">
        <w:rPr>
          <w:bCs/>
          <w:lang w:eastAsia="et-EE"/>
        </w:rPr>
        <w:t xml:space="preserve">Plasttruubid rajatakse läbimõõduga </w:t>
      </w:r>
      <w:r w:rsidR="00F576E7" w:rsidRPr="00EF262A">
        <w:rPr>
          <w:bCs/>
          <w:lang w:eastAsia="et-EE"/>
        </w:rPr>
        <w:t>4</w:t>
      </w:r>
      <w:r w:rsidRPr="00EF262A">
        <w:rPr>
          <w:bCs/>
          <w:lang w:eastAsia="et-EE"/>
        </w:rPr>
        <w:t xml:space="preserve">0cm </w:t>
      </w:r>
      <w:r w:rsidR="00D10EB2" w:rsidRPr="00EF262A">
        <w:rPr>
          <w:bCs/>
          <w:lang w:eastAsia="et-EE"/>
        </w:rPr>
        <w:t>ja</w:t>
      </w:r>
      <w:r w:rsidRPr="00EF262A">
        <w:rPr>
          <w:bCs/>
          <w:lang w:eastAsia="et-EE"/>
        </w:rPr>
        <w:t xml:space="preserve"> </w:t>
      </w:r>
      <w:r w:rsidR="00D10EB2" w:rsidRPr="00EF262A">
        <w:rPr>
          <w:bCs/>
          <w:lang w:eastAsia="et-EE"/>
        </w:rPr>
        <w:t>5</w:t>
      </w:r>
      <w:r w:rsidRPr="00EF262A">
        <w:rPr>
          <w:bCs/>
          <w:lang w:eastAsia="et-EE"/>
        </w:rPr>
        <w:t xml:space="preserve">0cm. </w:t>
      </w:r>
      <w:r w:rsidRPr="00EF262A">
        <w:rPr>
          <w:bCs/>
        </w:rPr>
        <w:t xml:space="preserve">Plasttruubitorud peavad vastama ringjäikusele SN8, ISO 9969 ja olema seest </w:t>
      </w:r>
      <w:proofErr w:type="spellStart"/>
      <w:r w:rsidRPr="00EF262A">
        <w:rPr>
          <w:bCs/>
        </w:rPr>
        <w:t>siledaseinalised</w:t>
      </w:r>
      <w:proofErr w:type="spellEnd"/>
      <w:r w:rsidRPr="00EF262A">
        <w:rPr>
          <w:bCs/>
        </w:rPr>
        <w:t>. Uute truupide vähim piki kalle peab olema 1%. Truupide nõutav eluiga peab olema 50a. Truubitorude maksimaalne paigaldusjärgne lubatud deformatsioon on 6%.</w:t>
      </w:r>
      <w:r w:rsidRPr="00EF262A">
        <w:t xml:space="preserve"> </w:t>
      </w:r>
      <w:r w:rsidRPr="00EF262A">
        <w:rPr>
          <w:bCs/>
        </w:rPr>
        <w:t>Truupide paigaldamisel lähtuda maaparandusrajatiste tüüpjoonistest (2013).</w:t>
      </w:r>
      <w:r w:rsidRPr="00EF262A">
        <w:t xml:space="preserve"> Truubitorud tuleb paigaldada vähemalt 15 cm liivalusele. </w:t>
      </w:r>
      <w:proofErr w:type="spellStart"/>
      <w:r w:rsidRPr="00EF262A">
        <w:t>Kinniaetav</w:t>
      </w:r>
      <w:proofErr w:type="spellEnd"/>
      <w:r w:rsidRPr="00EF262A">
        <w:t xml:space="preserve"> kaevik tuleb toru ümber korralikult 15-30 cm kihtidena tihendada. Truupide ehitamisel minimaalne mineraalse pinnase täitekihi paksus truubitoru peal olema Ø </w:t>
      </w:r>
      <w:r w:rsidR="00F576E7" w:rsidRPr="00EF262A">
        <w:t>40-</w:t>
      </w:r>
      <w:r w:rsidRPr="00EF262A">
        <w:t>50 cm plasttruubil vähemalt 0,5 m.</w:t>
      </w:r>
    </w:p>
    <w:p w14:paraId="32D091AA" w14:textId="77777777" w:rsidR="001243E4" w:rsidRPr="00EF262A" w:rsidRDefault="001243E4" w:rsidP="00FA5D0C">
      <w:pPr>
        <w:suppressAutoHyphens w:val="0"/>
        <w:autoSpaceDE w:val="0"/>
        <w:autoSpaceDN w:val="0"/>
        <w:adjustRightInd w:val="0"/>
        <w:jc w:val="both"/>
      </w:pPr>
    </w:p>
    <w:p w14:paraId="2BCE7605" w14:textId="7C29FB75" w:rsidR="0037575D" w:rsidRDefault="00FA5D0C" w:rsidP="00FA5D0C">
      <w:pPr>
        <w:suppressAutoHyphens w:val="0"/>
        <w:autoSpaceDE w:val="0"/>
        <w:autoSpaceDN w:val="0"/>
        <w:adjustRightInd w:val="0"/>
        <w:jc w:val="both"/>
      </w:pPr>
      <w:bookmarkStart w:id="7" w:name="_Hlk120101388"/>
      <w:r w:rsidRPr="00EF262A">
        <w:rPr>
          <w:bCs/>
        </w:rPr>
        <w:t xml:space="preserve">Kõikidele </w:t>
      </w:r>
      <w:r w:rsidR="00A27810" w:rsidRPr="00EF262A">
        <w:rPr>
          <w:bCs/>
        </w:rPr>
        <w:t>4</w:t>
      </w:r>
      <w:r w:rsidRPr="00EF262A">
        <w:rPr>
          <w:bCs/>
        </w:rPr>
        <w:t>0sm</w:t>
      </w:r>
      <w:r w:rsidR="003E70AD" w:rsidRPr="00EF262A">
        <w:rPr>
          <w:bCs/>
        </w:rPr>
        <w:t xml:space="preserve"> </w:t>
      </w:r>
      <w:r w:rsidR="00551DCA" w:rsidRPr="00EF262A">
        <w:rPr>
          <w:bCs/>
        </w:rPr>
        <w:t>ja</w:t>
      </w:r>
      <w:r w:rsidR="003E70AD" w:rsidRPr="00EF262A">
        <w:rPr>
          <w:bCs/>
        </w:rPr>
        <w:t xml:space="preserve"> </w:t>
      </w:r>
      <w:r w:rsidR="00551DCA" w:rsidRPr="00EF262A">
        <w:rPr>
          <w:bCs/>
        </w:rPr>
        <w:t>5</w:t>
      </w:r>
      <w:r w:rsidR="003E70AD" w:rsidRPr="00EF262A">
        <w:rPr>
          <w:bCs/>
        </w:rPr>
        <w:t>0sm</w:t>
      </w:r>
      <w:r w:rsidRPr="00EF262A">
        <w:rPr>
          <w:bCs/>
        </w:rPr>
        <w:t xml:space="preserve"> truupidele on ette nähtud ehitada otsakutele kindlustised </w:t>
      </w:r>
      <w:bookmarkEnd w:id="7"/>
      <w:r w:rsidRPr="00EF262A">
        <w:rPr>
          <w:bCs/>
        </w:rPr>
        <w:t xml:space="preserve">mattotsakutena tüüpotsakutega: MAO. Truupide mattotsakud, tüüp MAO, tuleb ehitada vastavalt kogumikule „Maaparandusrajatiste tüüpjoonised“ (Tallinn 2013) joonis 3.1-1 kuni 3.1-2. Otsakute rajamiseks truupidele tuleb kasutada nõlvust 1:1,5. </w:t>
      </w:r>
      <w:bookmarkStart w:id="8" w:name="_Hlk113011941"/>
      <w:r w:rsidRPr="00A477F0">
        <w:t xml:space="preserve">Otsakute ja nõlvade kindlustamisel võib kasutada </w:t>
      </w:r>
      <w:proofErr w:type="spellStart"/>
      <w:r w:rsidRPr="00A477F0">
        <w:t>hüdrokülvi</w:t>
      </w:r>
      <w:proofErr w:type="spellEnd"/>
      <w:r w:rsidRPr="00A477F0">
        <w:t>, kuid see peab olema teostatud 50 päeva enne ehituse lõpptähtaega ja ehituse üle andes peab otsakul/kindlustusel kasvama ühtlane elujõuline haljastus.</w:t>
      </w:r>
      <w:bookmarkEnd w:id="8"/>
    </w:p>
    <w:p w14:paraId="365F1435" w14:textId="77777777" w:rsidR="001243E4" w:rsidRPr="00A477F0" w:rsidRDefault="001243E4" w:rsidP="00FA5D0C">
      <w:pPr>
        <w:suppressAutoHyphens w:val="0"/>
        <w:autoSpaceDE w:val="0"/>
        <w:autoSpaceDN w:val="0"/>
        <w:adjustRightInd w:val="0"/>
        <w:jc w:val="both"/>
      </w:pPr>
    </w:p>
    <w:p w14:paraId="2D55159F" w14:textId="02C24B51" w:rsidR="00FA5D0C" w:rsidRDefault="0037575D" w:rsidP="00FA5D0C">
      <w:pPr>
        <w:suppressAutoHyphens w:val="0"/>
        <w:autoSpaceDE w:val="0"/>
        <w:autoSpaceDN w:val="0"/>
        <w:adjustRightInd w:val="0"/>
        <w:jc w:val="both"/>
      </w:pPr>
      <w:r w:rsidRPr="00736629">
        <w:rPr>
          <w:b/>
          <w:bCs/>
          <w:highlight w:val="yellow"/>
        </w:rPr>
        <w:lastRenderedPageBreak/>
        <w:t xml:space="preserve">Truubi otsakute vastuvõtu ajal peab see olema MP Tüüpjoonistes 2019 nõutud mati ulatuses ühtlaselt haljastatud (haljastuse vabasid kohtasid </w:t>
      </w:r>
      <w:r w:rsidRPr="00B97084">
        <w:rPr>
          <w:b/>
          <w:bCs/>
          <w:highlight w:val="yellow"/>
        </w:rPr>
        <w:t xml:space="preserve">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5240A1F2" w14:textId="77777777" w:rsidR="001243E4" w:rsidRPr="00CD6F2F" w:rsidRDefault="001243E4" w:rsidP="00FA5D0C">
      <w:pPr>
        <w:suppressAutoHyphens w:val="0"/>
        <w:autoSpaceDE w:val="0"/>
        <w:autoSpaceDN w:val="0"/>
        <w:adjustRightInd w:val="0"/>
        <w:jc w:val="both"/>
      </w:pPr>
    </w:p>
    <w:p w14:paraId="6A8B558A" w14:textId="281890B7" w:rsidR="00384DBC" w:rsidRPr="00517E7D" w:rsidRDefault="00A957EA" w:rsidP="008C2EF9">
      <w:pPr>
        <w:suppressAutoHyphens w:val="0"/>
        <w:autoSpaceDE w:val="0"/>
        <w:autoSpaceDN w:val="0"/>
        <w:adjustRightInd w:val="0"/>
        <w:jc w:val="both"/>
      </w:pPr>
      <w:r w:rsidRPr="00A957EA">
        <w:rPr>
          <w:b/>
          <w:bCs/>
        </w:rPr>
        <w:t>Pihu</w:t>
      </w:r>
      <w:r w:rsidR="00037B61" w:rsidRPr="00A957EA">
        <w:rPr>
          <w:b/>
          <w:bCs/>
        </w:rPr>
        <w:t xml:space="preserve"> tee</w:t>
      </w:r>
      <w:r w:rsidR="00B91DD6" w:rsidRPr="00A957EA">
        <w:rPr>
          <w:b/>
          <w:bCs/>
        </w:rPr>
        <w:t xml:space="preserve"> </w:t>
      </w:r>
      <w:r w:rsidR="003316D7" w:rsidRPr="00A957EA">
        <w:rPr>
          <w:b/>
          <w:bCs/>
        </w:rPr>
        <w:t>(</w:t>
      </w:r>
      <w:r w:rsidR="00BC0E1C" w:rsidRPr="00A957EA">
        <w:rPr>
          <w:b/>
          <w:bCs/>
        </w:rPr>
        <w:t>0,</w:t>
      </w:r>
      <w:r w:rsidRPr="00A957EA">
        <w:rPr>
          <w:b/>
          <w:bCs/>
        </w:rPr>
        <w:t>437</w:t>
      </w:r>
      <w:r w:rsidR="003316D7" w:rsidRPr="00A957EA">
        <w:rPr>
          <w:b/>
          <w:bCs/>
        </w:rPr>
        <w:t xml:space="preserve"> km)</w:t>
      </w:r>
      <w:r w:rsidR="003316D7" w:rsidRPr="00A957EA">
        <w:t xml:space="preserve"> </w:t>
      </w:r>
      <w:r w:rsidRPr="00A957EA">
        <w:t>ehita</w:t>
      </w:r>
      <w:r w:rsidR="00B8158C" w:rsidRPr="00A957EA">
        <w:t xml:space="preserve">mine </w:t>
      </w:r>
      <w:r w:rsidR="00D04D80" w:rsidRPr="00395E35">
        <w:t xml:space="preserve">algab </w:t>
      </w:r>
      <w:proofErr w:type="spellStart"/>
      <w:r w:rsidR="00FE32CB" w:rsidRPr="00395E35">
        <w:t>mahasõidukohaga</w:t>
      </w:r>
      <w:proofErr w:type="spellEnd"/>
      <w:r w:rsidR="00FE32CB" w:rsidRPr="00395E35">
        <w:t xml:space="preserve"> 60 Pärnu-Lihula tee tugimaantee 50,733 km</w:t>
      </w:r>
      <w:r w:rsidR="00395E35" w:rsidRPr="00395E35">
        <w:t>-</w:t>
      </w:r>
      <w:proofErr w:type="spellStart"/>
      <w:r w:rsidR="00395E35" w:rsidRPr="00395E35">
        <w:t>lt</w:t>
      </w:r>
      <w:proofErr w:type="spellEnd"/>
      <w:r w:rsidR="00D04D80" w:rsidRPr="00395E35">
        <w:t xml:space="preserve"> ja </w:t>
      </w:r>
      <w:r w:rsidR="00D04D80" w:rsidRPr="00A544A7">
        <w:t xml:space="preserve">lõpeb </w:t>
      </w:r>
      <w:r w:rsidR="005D07A9" w:rsidRPr="00A544A7">
        <w:t>kraavi 107 idapoolse otsa juur</w:t>
      </w:r>
      <w:r w:rsidR="00A544A7" w:rsidRPr="00A544A7">
        <w:t>es</w:t>
      </w:r>
      <w:r w:rsidR="005D07A9" w:rsidRPr="00A544A7">
        <w:t xml:space="preserve">, </w:t>
      </w:r>
      <w:r w:rsidR="00A544A7" w:rsidRPr="00A544A7">
        <w:t xml:space="preserve">kuhu </w:t>
      </w:r>
      <w:r w:rsidR="005D07A9" w:rsidRPr="00A544A7">
        <w:t xml:space="preserve">ehitatakse T-kujuline </w:t>
      </w:r>
      <w:r w:rsidR="005D07A9" w:rsidRPr="00517E7D">
        <w:t>tagasipööramis</w:t>
      </w:r>
      <w:r w:rsidR="00A544A7" w:rsidRPr="00517E7D">
        <w:t>e</w:t>
      </w:r>
      <w:r w:rsidR="005D07A9" w:rsidRPr="00517E7D">
        <w:t>koht.</w:t>
      </w:r>
      <w:r w:rsidR="00BB4615" w:rsidRPr="00517E7D">
        <w:t xml:space="preserve"> </w:t>
      </w:r>
      <w:r w:rsidR="004C5D99" w:rsidRPr="00517E7D">
        <w:t xml:space="preserve">Ehitatava tee tasandatud ja tihendatud muldele paigaldatakse </w:t>
      </w:r>
      <w:proofErr w:type="spellStart"/>
      <w:r w:rsidR="004C5D99" w:rsidRPr="00517E7D">
        <w:t>geokomposiit</w:t>
      </w:r>
      <w:proofErr w:type="spellEnd"/>
      <w:r w:rsidR="004C5D99" w:rsidRPr="00517E7D">
        <w:t xml:space="preserve"> </w:t>
      </w:r>
      <w:r w:rsidR="009E19BC" w:rsidRPr="00517E7D">
        <w:t>(PET või PP, Deklareeritud tõmbetugevus MD/CMD ≥50/50kN +geotekstiil 120g/m</w:t>
      </w:r>
      <w:r w:rsidR="009E19BC" w:rsidRPr="00517E7D">
        <w:rPr>
          <w:vertAlign w:val="superscript"/>
        </w:rPr>
        <w:t>2</w:t>
      </w:r>
      <w:r w:rsidR="009E19BC" w:rsidRPr="00517E7D">
        <w:t>)</w:t>
      </w:r>
      <w:r w:rsidR="004C5D99" w:rsidRPr="00517E7D">
        <w:t>, millele ehitatakse kruuskate. Kruuskate ehitatakse kahekihiline sirpprofiil, kihtide paksusega – kandevkiht 30 cm</w:t>
      </w:r>
      <w:r w:rsidR="00B208DE" w:rsidRPr="00517E7D">
        <w:t xml:space="preserve"> (Sorteeritud kruus, Positsioon nr. 4)</w:t>
      </w:r>
      <w:r w:rsidR="004C5D99" w:rsidRPr="00517E7D">
        <w:t>, kulumiskiht 10 cm</w:t>
      </w:r>
      <w:r w:rsidR="00517E7D" w:rsidRPr="00517E7D">
        <w:t xml:space="preserve"> (Purustatud kruus, Positsioon nr. 6)</w:t>
      </w:r>
      <w:r w:rsidR="004C5D99" w:rsidRPr="00517E7D">
        <w:t>.  Tee mulde alt kooritakse 25 cm paksuselt kasvupinnas.</w:t>
      </w:r>
      <w:r w:rsidR="00384DBC" w:rsidRPr="00517E7D">
        <w:t xml:space="preserve"> </w:t>
      </w:r>
    </w:p>
    <w:p w14:paraId="5AD02124" w14:textId="5C1042BF" w:rsidR="00FA6DA9" w:rsidRDefault="00442772" w:rsidP="00442772">
      <w:pPr>
        <w:suppressAutoHyphens w:val="0"/>
        <w:autoSpaceDE w:val="0"/>
        <w:autoSpaceDN w:val="0"/>
        <w:adjustRightInd w:val="0"/>
        <w:jc w:val="both"/>
        <w:rPr>
          <w:rFonts w:eastAsia="Calibri"/>
          <w:bCs/>
          <w:lang w:eastAsia="en-US"/>
        </w:rPr>
      </w:pPr>
      <w:r w:rsidRPr="007973E0">
        <w:rPr>
          <w:rFonts w:eastAsia="Calibri"/>
          <w:bCs/>
          <w:lang w:eastAsia="en-US"/>
        </w:rPr>
        <w:t xml:space="preserve">Kvartalite muldele ligipääsu saavutamiseks on ette nähtud rajada </w:t>
      </w:r>
      <w:r w:rsidR="00FD4B83" w:rsidRPr="007973E0">
        <w:rPr>
          <w:rFonts w:eastAsia="Calibri"/>
          <w:bCs/>
          <w:lang w:eastAsia="en-US"/>
        </w:rPr>
        <w:t xml:space="preserve">kolm </w:t>
      </w:r>
      <w:proofErr w:type="spellStart"/>
      <w:r w:rsidR="00FD4B83" w:rsidRPr="007973E0">
        <w:rPr>
          <w:rFonts w:eastAsia="Calibri"/>
          <w:bCs/>
          <w:lang w:eastAsia="en-US"/>
        </w:rPr>
        <w:t>mahasõidukoh</w:t>
      </w:r>
      <w:r w:rsidR="007973E0" w:rsidRPr="007973E0">
        <w:rPr>
          <w:rFonts w:eastAsia="Calibri"/>
          <w:bCs/>
          <w:lang w:eastAsia="en-US"/>
        </w:rPr>
        <w:t>t</w:t>
      </w:r>
      <w:r w:rsidR="00FD4B83" w:rsidRPr="007973E0">
        <w:rPr>
          <w:rFonts w:eastAsia="Calibri"/>
          <w:bCs/>
          <w:lang w:eastAsia="en-US"/>
        </w:rPr>
        <w:t>a</w:t>
      </w:r>
      <w:proofErr w:type="spellEnd"/>
      <w:r w:rsidR="00FD4B83" w:rsidRPr="007973E0">
        <w:rPr>
          <w:rFonts w:eastAsia="Calibri"/>
          <w:bCs/>
          <w:lang w:eastAsia="en-US"/>
        </w:rPr>
        <w:t xml:space="preserve">, tüüp M3 </w:t>
      </w:r>
      <w:r w:rsidR="007973E0" w:rsidRPr="007973E0">
        <w:rPr>
          <w:rFonts w:eastAsia="Calibri"/>
          <w:bCs/>
          <w:lang w:eastAsia="en-US"/>
        </w:rPr>
        <w:t>(A=4,5m, R=10m, L=10m)</w:t>
      </w:r>
      <w:r w:rsidR="00FD4B83" w:rsidRPr="007973E0">
        <w:rPr>
          <w:rFonts w:eastAsia="Calibri"/>
          <w:bCs/>
          <w:lang w:eastAsia="en-US"/>
        </w:rPr>
        <w:t>.</w:t>
      </w:r>
      <w:r w:rsidR="00FD4B83" w:rsidRPr="007973E0">
        <w:rPr>
          <w:rFonts w:eastAsia="Calibri"/>
          <w:bCs/>
          <w:color w:val="FF0000"/>
          <w:lang w:eastAsia="en-US"/>
        </w:rPr>
        <w:t xml:space="preserve"> </w:t>
      </w:r>
      <w:proofErr w:type="spellStart"/>
      <w:r w:rsidR="00FD4B83" w:rsidRPr="007973E0">
        <w:rPr>
          <w:rFonts w:eastAsia="Calibri"/>
          <w:bCs/>
          <w:lang w:eastAsia="en-US"/>
        </w:rPr>
        <w:t>Mahasõidukohale</w:t>
      </w:r>
      <w:proofErr w:type="spellEnd"/>
      <w:r w:rsidR="00FD4B83" w:rsidRPr="007973E0">
        <w:rPr>
          <w:rFonts w:eastAsia="Calibri"/>
          <w:bCs/>
          <w:lang w:eastAsia="en-US"/>
        </w:rPr>
        <w:t xml:space="preserve"> ehitatakse kruuskate (ühekihiline-sorteeritud kruus) analoogse paksusega, mis on ehitataval teekattel. </w:t>
      </w:r>
      <w:proofErr w:type="spellStart"/>
      <w:r w:rsidR="00FD4B83" w:rsidRPr="007973E0">
        <w:rPr>
          <w:rFonts w:eastAsia="Calibri"/>
          <w:bCs/>
          <w:lang w:eastAsia="en-US"/>
        </w:rPr>
        <w:t>Mahasõidukoht</w:t>
      </w:r>
      <w:proofErr w:type="spellEnd"/>
      <w:r w:rsidR="00FD4B83" w:rsidRPr="007973E0">
        <w:rPr>
          <w:rFonts w:eastAsia="Calibri"/>
          <w:bCs/>
          <w:lang w:eastAsia="en-US"/>
        </w:rPr>
        <w:t xml:space="preserve"> profileerida nii, et ei jääks astangut </w:t>
      </w:r>
      <w:proofErr w:type="spellStart"/>
      <w:r w:rsidR="00FD4B83" w:rsidRPr="007973E0">
        <w:rPr>
          <w:rFonts w:eastAsia="Calibri"/>
          <w:bCs/>
          <w:lang w:eastAsia="en-US"/>
        </w:rPr>
        <w:t>mahasõidu</w:t>
      </w:r>
      <w:proofErr w:type="spellEnd"/>
      <w:r w:rsidR="00FD4B83" w:rsidRPr="007973E0">
        <w:rPr>
          <w:rFonts w:eastAsia="Calibri"/>
          <w:bCs/>
          <w:lang w:eastAsia="en-US"/>
        </w:rPr>
        <w:t xml:space="preserve"> ja maapinna ühinemiskohas. </w:t>
      </w:r>
      <w:proofErr w:type="spellStart"/>
      <w:r w:rsidR="004B56A0">
        <w:rPr>
          <w:rFonts w:eastAsia="Calibri"/>
          <w:bCs/>
          <w:lang w:eastAsia="en-US"/>
        </w:rPr>
        <w:t>M</w:t>
      </w:r>
      <w:r w:rsidR="004B56A0" w:rsidRPr="004B56A0">
        <w:rPr>
          <w:rFonts w:eastAsia="Calibri"/>
          <w:bCs/>
          <w:lang w:eastAsia="en-US"/>
        </w:rPr>
        <w:t>ahasõidukohta</w:t>
      </w:r>
      <w:proofErr w:type="spellEnd"/>
      <w:r w:rsidR="004B56A0" w:rsidRPr="004B56A0">
        <w:rPr>
          <w:rFonts w:eastAsia="Calibri"/>
          <w:bCs/>
          <w:lang w:eastAsia="en-US"/>
        </w:rPr>
        <w:t>, tüüp M3</w:t>
      </w:r>
      <w:r w:rsidR="00FD4B83" w:rsidRPr="007973E0">
        <w:rPr>
          <w:rFonts w:eastAsia="Calibri"/>
          <w:bCs/>
          <w:lang w:eastAsia="en-US"/>
        </w:rPr>
        <w:t xml:space="preserve"> </w:t>
      </w:r>
      <w:r w:rsidR="004B56A0">
        <w:rPr>
          <w:rFonts w:eastAsia="Calibri"/>
          <w:bCs/>
          <w:lang w:eastAsia="en-US"/>
        </w:rPr>
        <w:t xml:space="preserve">rajada </w:t>
      </w:r>
      <w:r w:rsidR="00FD4B83" w:rsidRPr="007973E0">
        <w:rPr>
          <w:rFonts w:eastAsia="Calibri"/>
          <w:bCs/>
          <w:lang w:eastAsia="en-US"/>
        </w:rPr>
        <w:t>vastavalt tüüpjoonistele 2019.</w:t>
      </w:r>
    </w:p>
    <w:p w14:paraId="32468023" w14:textId="77777777" w:rsidR="001243E4" w:rsidRPr="00337F47" w:rsidRDefault="001243E4" w:rsidP="00442772">
      <w:pPr>
        <w:suppressAutoHyphens w:val="0"/>
        <w:autoSpaceDE w:val="0"/>
        <w:autoSpaceDN w:val="0"/>
        <w:adjustRightInd w:val="0"/>
        <w:jc w:val="both"/>
        <w:rPr>
          <w:color w:val="FF0000"/>
        </w:rPr>
      </w:pPr>
    </w:p>
    <w:p w14:paraId="6BBE3F58" w14:textId="3B977231" w:rsidR="009B24FC" w:rsidRPr="00807F2F" w:rsidRDefault="00F351EB" w:rsidP="007F78C6">
      <w:pPr>
        <w:suppressAutoHyphens w:val="0"/>
        <w:autoSpaceDE w:val="0"/>
        <w:autoSpaceDN w:val="0"/>
        <w:adjustRightInd w:val="0"/>
        <w:jc w:val="both"/>
      </w:pPr>
      <w:r w:rsidRPr="00807F2F">
        <w:t>Riigitee 60 Pärnu – Lihula km 50,733 ja Pihu tee ristumiskoht</w:t>
      </w:r>
      <w:r w:rsidR="009B24FC" w:rsidRPr="00807F2F">
        <w:t xml:space="preserve"> </w:t>
      </w:r>
      <w:r w:rsidRPr="00807F2F">
        <w:t>ehi</w:t>
      </w:r>
      <w:r w:rsidR="009B24FC" w:rsidRPr="00807F2F">
        <w:t>ta</w:t>
      </w:r>
      <w:r w:rsidR="007F78C6" w:rsidRPr="00807F2F">
        <w:t>ta</w:t>
      </w:r>
      <w:r w:rsidR="009B24FC" w:rsidRPr="00807F2F">
        <w:t>kse vastavalt „</w:t>
      </w:r>
      <w:r w:rsidR="007F78C6" w:rsidRPr="00807F2F">
        <w:t>Pärnu maakond, Lääneranna vald, Parivere küla, riigitee 60 Pärnu – Lihula km 50,733 ja Pihu tee ristumiskoha ehitamise</w:t>
      </w:r>
      <w:r w:rsidR="009B24FC" w:rsidRPr="00807F2F">
        <w:t xml:space="preserve"> põhiprojektile (Töö nr </w:t>
      </w:r>
      <w:r w:rsidR="00807F2F" w:rsidRPr="00807F2F">
        <w:t>PP-23-21</w:t>
      </w:r>
      <w:r w:rsidR="009B24FC" w:rsidRPr="00807F2F">
        <w:t>; Teelahendused OÜ).</w:t>
      </w:r>
    </w:p>
    <w:p w14:paraId="74784407" w14:textId="54BFE7D8" w:rsidR="009B24FC" w:rsidRDefault="00E91528" w:rsidP="00E91528">
      <w:pPr>
        <w:suppressAutoHyphens w:val="0"/>
        <w:autoSpaceDE w:val="0"/>
        <w:autoSpaceDN w:val="0"/>
        <w:adjustRightInd w:val="0"/>
        <w:jc w:val="both"/>
      </w:pPr>
      <w:r w:rsidRPr="0041035D">
        <w:t xml:space="preserve">Pihu tee uus </w:t>
      </w:r>
      <w:proofErr w:type="spellStart"/>
      <w:r w:rsidRPr="0041035D">
        <w:t>mahasõit</w:t>
      </w:r>
      <w:proofErr w:type="spellEnd"/>
      <w:r w:rsidRPr="0041035D">
        <w:t xml:space="preserve"> ehitatakse riigitee nr 60 Pärnu – Lihula km 50,733 kohale riigiteega täisnurga all. </w:t>
      </w:r>
      <w:proofErr w:type="spellStart"/>
      <w:r w:rsidRPr="0041035D">
        <w:t>Mahasõidukoha</w:t>
      </w:r>
      <w:proofErr w:type="spellEnd"/>
      <w:r w:rsidRPr="0041035D">
        <w:t xml:space="preserve"> ümber on ca 25 cm paksune huumuskiht ja aluspinnaseks on peenliiv. Teepeenrad on rohtunud. </w:t>
      </w:r>
      <w:proofErr w:type="spellStart"/>
      <w:r w:rsidRPr="0041035D">
        <w:t>Mahasõidu</w:t>
      </w:r>
      <w:proofErr w:type="spellEnd"/>
      <w:r w:rsidRPr="0041035D">
        <w:t xml:space="preserve"> kohal asuvad olemasolevad kraavid. Olemasolevad truubid ristumiskoha projektalal puuduvad. </w:t>
      </w:r>
      <w:r w:rsidR="0041035D" w:rsidRPr="0041035D">
        <w:t>Pihu tee ristumiskoha projektalal paiknevad olemasolevad ELA SA sidetrass ja Telia Eesti AS sidetrass.</w:t>
      </w:r>
    </w:p>
    <w:p w14:paraId="2610F1E8" w14:textId="77777777" w:rsidR="001243E4" w:rsidRPr="0041035D" w:rsidRDefault="001243E4" w:rsidP="00E91528">
      <w:pPr>
        <w:suppressAutoHyphens w:val="0"/>
        <w:autoSpaceDE w:val="0"/>
        <w:autoSpaceDN w:val="0"/>
        <w:adjustRightInd w:val="0"/>
        <w:jc w:val="both"/>
      </w:pPr>
    </w:p>
    <w:p w14:paraId="44D6A7DE" w14:textId="7DD2044A" w:rsidR="009B24FC" w:rsidRDefault="009B24FC" w:rsidP="009B24FC">
      <w:pPr>
        <w:suppressAutoHyphens w:val="0"/>
        <w:autoSpaceDE w:val="0"/>
        <w:autoSpaceDN w:val="0"/>
        <w:adjustRightInd w:val="0"/>
        <w:jc w:val="both"/>
      </w:pPr>
      <w:r w:rsidRPr="00EA5D4E">
        <w:t xml:space="preserve">Ristumiskoha </w:t>
      </w:r>
      <w:proofErr w:type="spellStart"/>
      <w:r w:rsidRPr="00EA5D4E">
        <w:t>pikikalle</w:t>
      </w:r>
      <w:proofErr w:type="spellEnd"/>
      <w:r w:rsidRPr="00EA5D4E">
        <w:t xml:space="preserve"> </w:t>
      </w:r>
      <w:r w:rsidR="00E818EB" w:rsidRPr="00EA5D4E">
        <w:t>Pihu teel on 2,0%. Pihu teele on ettenähtud kahepoolse põikkaldega 2,5%-</w:t>
      </w:r>
      <w:proofErr w:type="spellStart"/>
      <w:r w:rsidR="00E818EB" w:rsidRPr="00EA5D4E">
        <w:t>ne</w:t>
      </w:r>
      <w:proofErr w:type="spellEnd"/>
      <w:r w:rsidR="00E818EB" w:rsidRPr="00EA5D4E">
        <w:t xml:space="preserve"> a/b kate ning 3,0%-</w:t>
      </w:r>
      <w:proofErr w:type="spellStart"/>
      <w:r w:rsidR="00E818EB" w:rsidRPr="00EA5D4E">
        <w:t>ne</w:t>
      </w:r>
      <w:proofErr w:type="spellEnd"/>
      <w:r w:rsidR="00E818EB" w:rsidRPr="00EA5D4E">
        <w:t xml:space="preserve"> kahepoolse põikkaldega kruuskate.</w:t>
      </w:r>
      <w:r w:rsidRPr="00EA5D4E">
        <w:t xml:space="preserve"> </w:t>
      </w:r>
      <w:proofErr w:type="spellStart"/>
      <w:r w:rsidRPr="00EA5D4E">
        <w:t>Mahasõitude</w:t>
      </w:r>
      <w:proofErr w:type="spellEnd"/>
      <w:r w:rsidRPr="00EA5D4E">
        <w:t xml:space="preserve"> vertikaallahendus on kokku viidud riigiteel oleva vertikaal-lahendusega.</w:t>
      </w:r>
    </w:p>
    <w:p w14:paraId="3E51955C" w14:textId="77777777" w:rsidR="001243E4" w:rsidRPr="00EA5D4E" w:rsidRDefault="001243E4" w:rsidP="009B24FC">
      <w:pPr>
        <w:suppressAutoHyphens w:val="0"/>
        <w:autoSpaceDE w:val="0"/>
        <w:autoSpaceDN w:val="0"/>
        <w:adjustRightInd w:val="0"/>
        <w:jc w:val="both"/>
      </w:pPr>
    </w:p>
    <w:p w14:paraId="79F2DC11" w14:textId="07DB91CF" w:rsidR="009B24FC" w:rsidRPr="00EA5D4E" w:rsidRDefault="00760E51" w:rsidP="009B24FC">
      <w:pPr>
        <w:suppressAutoHyphens w:val="0"/>
        <w:autoSpaceDE w:val="0"/>
        <w:autoSpaceDN w:val="0"/>
        <w:adjustRightInd w:val="0"/>
        <w:jc w:val="both"/>
      </w:pPr>
      <w:r w:rsidRPr="00EA5D4E">
        <w:t xml:space="preserve">Pihu </w:t>
      </w:r>
      <w:r w:rsidR="009B24FC" w:rsidRPr="00EA5D4E">
        <w:t>tee A/B kate rajatakse järgmiselt:</w:t>
      </w:r>
    </w:p>
    <w:p w14:paraId="74F17202" w14:textId="5E404471" w:rsidR="009B24FC" w:rsidRPr="00EA5D4E" w:rsidRDefault="009B24FC" w:rsidP="00760E51">
      <w:pPr>
        <w:pStyle w:val="Loendilik"/>
        <w:numPr>
          <w:ilvl w:val="0"/>
          <w:numId w:val="8"/>
        </w:numPr>
        <w:suppressAutoHyphens w:val="0"/>
        <w:autoSpaceDE w:val="0"/>
        <w:autoSpaceDN w:val="0"/>
        <w:adjustRightInd w:val="0"/>
        <w:jc w:val="both"/>
      </w:pPr>
      <w:r w:rsidRPr="00EA5D4E">
        <w:t xml:space="preserve">Tihe asfaltbetoon AC 16 </w:t>
      </w:r>
      <w:proofErr w:type="spellStart"/>
      <w:r w:rsidRPr="00EA5D4E">
        <w:t>surf</w:t>
      </w:r>
      <w:proofErr w:type="spellEnd"/>
      <w:r w:rsidRPr="00EA5D4E">
        <w:t xml:space="preserve"> </w:t>
      </w:r>
      <w:r w:rsidRPr="00EA5D4E">
        <w:tab/>
      </w:r>
      <w:r w:rsidRPr="00EA5D4E">
        <w:tab/>
      </w:r>
      <w:r w:rsidRPr="00EA5D4E">
        <w:tab/>
      </w:r>
      <w:r w:rsidRPr="00EA5D4E">
        <w:tab/>
      </w:r>
      <w:r w:rsidRPr="00EA5D4E">
        <w:tab/>
      </w:r>
      <w:r w:rsidRPr="00EA5D4E">
        <w:tab/>
        <w:t>h=9cm</w:t>
      </w:r>
    </w:p>
    <w:p w14:paraId="151DE347" w14:textId="77777777" w:rsidR="00D30A14" w:rsidRPr="00EA5D4E" w:rsidRDefault="009B24FC" w:rsidP="00760E51">
      <w:pPr>
        <w:pStyle w:val="Loendilik"/>
        <w:numPr>
          <w:ilvl w:val="0"/>
          <w:numId w:val="8"/>
        </w:numPr>
        <w:suppressAutoHyphens w:val="0"/>
        <w:autoSpaceDE w:val="0"/>
        <w:autoSpaceDN w:val="0"/>
        <w:adjustRightInd w:val="0"/>
        <w:jc w:val="both"/>
      </w:pPr>
      <w:r w:rsidRPr="00EA5D4E">
        <w:t xml:space="preserve">Killustikalus kiilumismeetodil </w:t>
      </w:r>
      <w:proofErr w:type="spellStart"/>
      <w:r w:rsidRPr="00EA5D4E">
        <w:t>fr</w:t>
      </w:r>
      <w:proofErr w:type="spellEnd"/>
      <w:r w:rsidRPr="00EA5D4E">
        <w:t xml:space="preserve"> 32/63 </w:t>
      </w:r>
      <w:r w:rsidRPr="00EA5D4E">
        <w:tab/>
      </w:r>
      <w:r w:rsidRPr="00EA5D4E">
        <w:tab/>
      </w:r>
      <w:r w:rsidRPr="00EA5D4E">
        <w:tab/>
      </w:r>
      <w:r w:rsidRPr="00EA5D4E">
        <w:tab/>
      </w:r>
      <w:r w:rsidRPr="00EA5D4E">
        <w:tab/>
        <w:t>h=20cm</w:t>
      </w:r>
    </w:p>
    <w:p w14:paraId="054F4526" w14:textId="3C49723D" w:rsidR="009B24FC" w:rsidRPr="00EA5D4E" w:rsidRDefault="00BA3CD8" w:rsidP="00760E51">
      <w:pPr>
        <w:pStyle w:val="Loendilik"/>
        <w:numPr>
          <w:ilvl w:val="0"/>
          <w:numId w:val="8"/>
        </w:numPr>
        <w:suppressAutoHyphens w:val="0"/>
        <w:autoSpaceDE w:val="0"/>
        <w:autoSpaceDN w:val="0"/>
        <w:adjustRightInd w:val="0"/>
        <w:jc w:val="both"/>
      </w:pPr>
      <w:proofErr w:type="spellStart"/>
      <w:r w:rsidRPr="00EA5D4E">
        <w:t>Geokomposiit</w:t>
      </w:r>
      <w:proofErr w:type="spellEnd"/>
      <w:r w:rsidRPr="00EA5D4E">
        <w:t xml:space="preserve"> (PET või PP, Deklareeritud tõmbetugevus MD/CMD ≥50/50kN +geotekstiil 120g/m</w:t>
      </w:r>
      <w:r w:rsidRPr="00EA5D4E">
        <w:rPr>
          <w:vertAlign w:val="superscript"/>
        </w:rPr>
        <w:t>2</w:t>
      </w:r>
      <w:r w:rsidRPr="00EA5D4E">
        <w:t>)</w:t>
      </w:r>
    </w:p>
    <w:p w14:paraId="42105FBA" w14:textId="77777777" w:rsidR="00D30A14" w:rsidRPr="00EA5D4E" w:rsidRDefault="009B24FC" w:rsidP="00D30A14">
      <w:pPr>
        <w:pStyle w:val="Loendilik"/>
        <w:numPr>
          <w:ilvl w:val="0"/>
          <w:numId w:val="8"/>
        </w:numPr>
        <w:suppressAutoHyphens w:val="0"/>
        <w:autoSpaceDE w:val="0"/>
        <w:autoSpaceDN w:val="0"/>
        <w:adjustRightInd w:val="0"/>
        <w:jc w:val="both"/>
      </w:pPr>
      <w:r w:rsidRPr="00EA5D4E">
        <w:t>Dreenkiht (</w:t>
      </w:r>
      <w:proofErr w:type="spellStart"/>
      <w:r w:rsidRPr="00EA5D4E">
        <w:t>dreenivus</w:t>
      </w:r>
      <w:proofErr w:type="spellEnd"/>
      <w:r w:rsidRPr="00EA5D4E">
        <w:t xml:space="preserve"> minimaalselt 1m/</w:t>
      </w:r>
      <w:proofErr w:type="spellStart"/>
      <w:r w:rsidRPr="00EA5D4E">
        <w:t>ööp</w:t>
      </w:r>
      <w:proofErr w:type="spellEnd"/>
      <w:r w:rsidRPr="00EA5D4E">
        <w:t xml:space="preserve">) </w:t>
      </w:r>
      <w:r w:rsidRPr="00EA5D4E">
        <w:tab/>
      </w:r>
      <w:r w:rsidRPr="00EA5D4E">
        <w:tab/>
      </w:r>
      <w:r w:rsidRPr="00EA5D4E">
        <w:tab/>
      </w:r>
      <w:r w:rsidRPr="00EA5D4E">
        <w:tab/>
        <w:t>h=min20cm</w:t>
      </w:r>
    </w:p>
    <w:p w14:paraId="570104B1" w14:textId="651E1AF5" w:rsidR="009B24FC" w:rsidRPr="00EA5D4E" w:rsidRDefault="009B24FC" w:rsidP="00D30A14">
      <w:pPr>
        <w:pStyle w:val="Loendilik"/>
        <w:numPr>
          <w:ilvl w:val="0"/>
          <w:numId w:val="8"/>
        </w:numPr>
        <w:suppressAutoHyphens w:val="0"/>
        <w:autoSpaceDE w:val="0"/>
        <w:autoSpaceDN w:val="0"/>
        <w:adjustRightInd w:val="0"/>
        <w:jc w:val="both"/>
      </w:pPr>
      <w:r w:rsidRPr="00EA5D4E">
        <w:t xml:space="preserve">Aluspinnas – </w:t>
      </w:r>
      <w:r w:rsidR="00D30A14" w:rsidRPr="00EA5D4E">
        <w:t>peen</w:t>
      </w:r>
      <w:r w:rsidRPr="00EA5D4E">
        <w:t>liiv</w:t>
      </w:r>
    </w:p>
    <w:p w14:paraId="4A37BDE6" w14:textId="2E1149C9" w:rsidR="009B24FC" w:rsidRPr="00EA5D4E" w:rsidRDefault="00BA3CD8" w:rsidP="009B24FC">
      <w:pPr>
        <w:suppressAutoHyphens w:val="0"/>
        <w:autoSpaceDE w:val="0"/>
        <w:autoSpaceDN w:val="0"/>
        <w:adjustRightInd w:val="0"/>
        <w:jc w:val="both"/>
      </w:pPr>
      <w:r w:rsidRPr="00EA5D4E">
        <w:t xml:space="preserve">Pihu </w:t>
      </w:r>
      <w:r w:rsidR="009B24FC" w:rsidRPr="00EA5D4E">
        <w:t>tee kruuskate rajatakse järgmiselt:</w:t>
      </w:r>
    </w:p>
    <w:p w14:paraId="577CFD51" w14:textId="54677E48" w:rsidR="009B24FC" w:rsidRPr="00EA5D4E" w:rsidRDefault="009B24FC" w:rsidP="00BA3CD8">
      <w:pPr>
        <w:pStyle w:val="Loendilik"/>
        <w:numPr>
          <w:ilvl w:val="0"/>
          <w:numId w:val="9"/>
        </w:numPr>
        <w:suppressAutoHyphens w:val="0"/>
        <w:autoSpaceDE w:val="0"/>
        <w:autoSpaceDN w:val="0"/>
        <w:adjustRightInd w:val="0"/>
        <w:jc w:val="both"/>
      </w:pPr>
      <w:r w:rsidRPr="00EA5D4E">
        <w:t>Kruuskate purustatud kruus (</w:t>
      </w:r>
      <w:proofErr w:type="spellStart"/>
      <w:r w:rsidRPr="00EA5D4E">
        <w:t>fr</w:t>
      </w:r>
      <w:proofErr w:type="spellEnd"/>
      <w:r w:rsidRPr="00EA5D4E">
        <w:t xml:space="preserve"> 0/32 </w:t>
      </w:r>
      <w:proofErr w:type="spellStart"/>
      <w:r w:rsidRPr="00EA5D4E">
        <w:t>pos</w:t>
      </w:r>
      <w:proofErr w:type="spellEnd"/>
      <w:r w:rsidRPr="00EA5D4E">
        <w:t xml:space="preserve"> nr 6) </w:t>
      </w:r>
      <w:r w:rsidRPr="00EA5D4E">
        <w:tab/>
      </w:r>
      <w:r w:rsidRPr="00EA5D4E">
        <w:tab/>
      </w:r>
      <w:r w:rsidRPr="00EA5D4E">
        <w:tab/>
      </w:r>
      <w:r w:rsidRPr="00EA5D4E">
        <w:tab/>
        <w:t>h=1</w:t>
      </w:r>
      <w:r w:rsidR="00B63FF2" w:rsidRPr="00EA5D4E">
        <w:t>0</w:t>
      </w:r>
      <w:r w:rsidRPr="00EA5D4E">
        <w:t>cm</w:t>
      </w:r>
    </w:p>
    <w:p w14:paraId="26565F76" w14:textId="23F2B0EF" w:rsidR="00BA3CD8" w:rsidRPr="00EA5D4E" w:rsidRDefault="009B24FC" w:rsidP="00BA3CD8">
      <w:pPr>
        <w:pStyle w:val="Loendilik"/>
        <w:numPr>
          <w:ilvl w:val="0"/>
          <w:numId w:val="9"/>
        </w:numPr>
        <w:suppressAutoHyphens w:val="0"/>
        <w:autoSpaceDE w:val="0"/>
        <w:autoSpaceDN w:val="0"/>
        <w:adjustRightInd w:val="0"/>
        <w:jc w:val="both"/>
      </w:pPr>
      <w:r w:rsidRPr="00EA5D4E">
        <w:t>Kruusalus sorteeritud kruus (</w:t>
      </w:r>
      <w:proofErr w:type="spellStart"/>
      <w:r w:rsidRPr="00EA5D4E">
        <w:t>fr</w:t>
      </w:r>
      <w:proofErr w:type="spellEnd"/>
      <w:r w:rsidRPr="00EA5D4E">
        <w:t xml:space="preserve"> 0/64 </w:t>
      </w:r>
      <w:proofErr w:type="spellStart"/>
      <w:r w:rsidRPr="00EA5D4E">
        <w:t>pos</w:t>
      </w:r>
      <w:proofErr w:type="spellEnd"/>
      <w:r w:rsidRPr="00EA5D4E">
        <w:t xml:space="preserve"> nr 4)</w:t>
      </w:r>
      <w:r w:rsidRPr="00EA5D4E">
        <w:tab/>
      </w:r>
      <w:r w:rsidRPr="00EA5D4E">
        <w:tab/>
      </w:r>
      <w:r w:rsidRPr="00EA5D4E">
        <w:tab/>
      </w:r>
      <w:r w:rsidRPr="00EA5D4E">
        <w:tab/>
        <w:t>h=min</w:t>
      </w:r>
      <w:r w:rsidR="00B63FF2" w:rsidRPr="00EA5D4E">
        <w:t>3</w:t>
      </w:r>
      <w:r w:rsidRPr="00EA5D4E">
        <w:t>0cm</w:t>
      </w:r>
    </w:p>
    <w:p w14:paraId="62E6D8E9" w14:textId="17CCC961" w:rsidR="009B24FC" w:rsidRPr="00EA5D4E" w:rsidRDefault="00BA3CD8" w:rsidP="00BA3CD8">
      <w:pPr>
        <w:pStyle w:val="Loendilik"/>
        <w:numPr>
          <w:ilvl w:val="0"/>
          <w:numId w:val="9"/>
        </w:numPr>
        <w:suppressAutoHyphens w:val="0"/>
        <w:autoSpaceDE w:val="0"/>
        <w:autoSpaceDN w:val="0"/>
        <w:adjustRightInd w:val="0"/>
        <w:jc w:val="both"/>
      </w:pPr>
      <w:proofErr w:type="spellStart"/>
      <w:r w:rsidRPr="00EA5D4E">
        <w:t>Geokomposiit</w:t>
      </w:r>
      <w:proofErr w:type="spellEnd"/>
      <w:r w:rsidRPr="00EA5D4E">
        <w:t xml:space="preserve"> (PET või PP, Deklareeritud tõmbetugevus MD/CMD ≥50/50kN +geotekstiil 120g/m2)</w:t>
      </w:r>
    </w:p>
    <w:p w14:paraId="7B9C23B0" w14:textId="254E3D54" w:rsidR="00C86EAF" w:rsidRPr="00EA5D4E" w:rsidRDefault="009B24FC" w:rsidP="00C86EAF">
      <w:pPr>
        <w:pStyle w:val="Loendilik"/>
        <w:numPr>
          <w:ilvl w:val="0"/>
          <w:numId w:val="9"/>
        </w:numPr>
        <w:suppressAutoHyphens w:val="0"/>
        <w:autoSpaceDE w:val="0"/>
        <w:autoSpaceDN w:val="0"/>
        <w:adjustRightInd w:val="0"/>
        <w:jc w:val="both"/>
      </w:pPr>
      <w:r w:rsidRPr="00EA5D4E">
        <w:t>Täitepinnas (liiv (k≥0,5m/24h))</w:t>
      </w:r>
      <w:r w:rsidRPr="00EA5D4E">
        <w:tab/>
      </w:r>
      <w:r w:rsidRPr="00EA5D4E">
        <w:tab/>
        <w:t xml:space="preserve"> </w:t>
      </w:r>
      <w:r w:rsidRPr="00EA5D4E">
        <w:tab/>
      </w:r>
      <w:r w:rsidRPr="00EA5D4E">
        <w:tab/>
      </w:r>
      <w:r w:rsidRPr="00EA5D4E">
        <w:tab/>
      </w:r>
      <w:r w:rsidRPr="00EA5D4E">
        <w:tab/>
      </w:r>
      <w:r w:rsidR="00B63FF2" w:rsidRPr="00EA5D4E">
        <w:t>vajadusel</w:t>
      </w:r>
    </w:p>
    <w:p w14:paraId="4FBC2D8C" w14:textId="60B78526" w:rsidR="009B24FC" w:rsidRDefault="009B24FC" w:rsidP="00C86EAF">
      <w:pPr>
        <w:pStyle w:val="Loendilik"/>
        <w:numPr>
          <w:ilvl w:val="0"/>
          <w:numId w:val="9"/>
        </w:numPr>
        <w:suppressAutoHyphens w:val="0"/>
        <w:autoSpaceDE w:val="0"/>
        <w:autoSpaceDN w:val="0"/>
        <w:adjustRightInd w:val="0"/>
        <w:jc w:val="both"/>
      </w:pPr>
      <w:r w:rsidRPr="00EA5D4E">
        <w:lastRenderedPageBreak/>
        <w:t xml:space="preserve">Aluspinnas – </w:t>
      </w:r>
      <w:r w:rsidR="00C86EAF" w:rsidRPr="00EA5D4E">
        <w:t>peen</w:t>
      </w:r>
      <w:r w:rsidRPr="00EA5D4E">
        <w:t>liiv</w:t>
      </w:r>
    </w:p>
    <w:p w14:paraId="423BFCB3" w14:textId="77777777" w:rsidR="001243E4" w:rsidRPr="00EA5D4E" w:rsidRDefault="001243E4" w:rsidP="001243E4">
      <w:pPr>
        <w:pStyle w:val="Loendilik"/>
        <w:suppressAutoHyphens w:val="0"/>
        <w:autoSpaceDE w:val="0"/>
        <w:autoSpaceDN w:val="0"/>
        <w:adjustRightInd w:val="0"/>
        <w:jc w:val="both"/>
      </w:pPr>
    </w:p>
    <w:p w14:paraId="27EEF2F4" w14:textId="1411948F" w:rsidR="00C25A43" w:rsidRPr="0078074E" w:rsidRDefault="00FE7650" w:rsidP="009B24FC">
      <w:pPr>
        <w:suppressAutoHyphens w:val="0"/>
        <w:autoSpaceDE w:val="0"/>
        <w:autoSpaceDN w:val="0"/>
        <w:adjustRightInd w:val="0"/>
        <w:jc w:val="both"/>
      </w:pPr>
      <w:r w:rsidRPr="0078074E">
        <w:t>Pihu</w:t>
      </w:r>
      <w:r w:rsidR="009B24FC" w:rsidRPr="0078074E">
        <w:t xml:space="preserve"> tee </w:t>
      </w:r>
      <w:proofErr w:type="spellStart"/>
      <w:r w:rsidRPr="0078074E">
        <w:t>mahasõidutee</w:t>
      </w:r>
      <w:proofErr w:type="spellEnd"/>
      <w:r w:rsidRPr="0078074E">
        <w:t xml:space="preserve"> alla rajatakse uus Ø400mm plasttruup. Olemasolevad kraavid tuleb puhastada ja uued kraavid tuleb kaevata vastavalt plaanilahenduses näidatud ulatuses. </w:t>
      </w:r>
      <w:r w:rsidR="009B24FC" w:rsidRPr="0078074E">
        <w:t>Truubi sisse- ja väljavoolud tuleb kindlustada munakivisillutisega, sisse ja väljavoolu kohal ka kraavi põhjad – antud tööd kuuluvad lahutamatu osana truupide ehituse juurde ning ei leia kajastamist eraldi mahtudes.</w:t>
      </w:r>
    </w:p>
    <w:p w14:paraId="4DAC34A1" w14:textId="0A33FFFA" w:rsidR="00577E66" w:rsidRPr="0078074E" w:rsidRDefault="00577E66" w:rsidP="009B24FC">
      <w:pPr>
        <w:suppressAutoHyphens w:val="0"/>
        <w:autoSpaceDE w:val="0"/>
        <w:autoSpaceDN w:val="0"/>
        <w:adjustRightInd w:val="0"/>
        <w:jc w:val="both"/>
      </w:pPr>
      <w:r w:rsidRPr="0078074E">
        <w:t>ELA SA valguskaab</w:t>
      </w:r>
      <w:r w:rsidR="001366E3">
        <w:t>lil</w:t>
      </w:r>
      <w:r w:rsidRPr="0078074E">
        <w:t xml:space="preserve"> ja </w:t>
      </w:r>
      <w:r w:rsidR="009E3627" w:rsidRPr="0078074E">
        <w:t>Telia Eesti AS sidekaabl</w:t>
      </w:r>
      <w:r w:rsidR="001366E3">
        <w:t>il</w:t>
      </w:r>
      <w:r w:rsidR="009E3627" w:rsidRPr="0078074E">
        <w:t xml:space="preserve"> tuleb vajadusel kaabli kaitsmiseks kasutada 75mm 1250N poolitatavat toru</w:t>
      </w:r>
      <w:r w:rsidR="0078074E" w:rsidRPr="0078074E">
        <w:t xml:space="preserve">. </w:t>
      </w:r>
      <w:r w:rsidR="00813B0E" w:rsidRPr="00813B0E">
        <w:t>Toru tähistada ca 20...30cm kõrgusel torus märkelindiga ning kaitsetoru otsad tähistada markerpallidega. Torud ümbritseda liivaga.</w:t>
      </w:r>
    </w:p>
    <w:p w14:paraId="2282C9BA" w14:textId="77777777" w:rsidR="00072947" w:rsidRPr="00226A66" w:rsidRDefault="00072947" w:rsidP="004D3E9C">
      <w:pPr>
        <w:suppressAutoHyphens w:val="0"/>
        <w:autoSpaceDE w:val="0"/>
        <w:autoSpaceDN w:val="0"/>
        <w:adjustRightInd w:val="0"/>
        <w:jc w:val="both"/>
      </w:pPr>
    </w:p>
    <w:p w14:paraId="3B8043B6" w14:textId="6B700FAA" w:rsidR="00605551" w:rsidRPr="00B81215" w:rsidRDefault="00D23C7F" w:rsidP="00605551">
      <w:pPr>
        <w:suppressAutoHyphens w:val="0"/>
        <w:autoSpaceDE w:val="0"/>
        <w:autoSpaceDN w:val="0"/>
        <w:adjustRightInd w:val="0"/>
        <w:jc w:val="both"/>
        <w:rPr>
          <w:highlight w:val="yellow"/>
        </w:rPr>
      </w:pPr>
      <w:r>
        <w:t>Pihu</w:t>
      </w:r>
      <w:r w:rsidR="00455FD5">
        <w:t xml:space="preserve"> tee algusesse </w:t>
      </w:r>
      <w:r w:rsidR="00295CC3" w:rsidRPr="00E4780B">
        <w:t>ristumiskoh</w:t>
      </w:r>
      <w:r w:rsidR="00455FD5">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9"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9"/>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55094">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64A244F3" w14:textId="303D568A" w:rsidR="003948F3" w:rsidRPr="001243E4" w:rsidRDefault="00012652" w:rsidP="003948F3">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3948F3" w:rsidRPr="001243E4" w:rsidSect="00B867C3">
      <w:headerReference w:type="default" r:id="rId8"/>
      <w:footnotePr>
        <w:pos w:val="beneathText"/>
        <w:numFmt w:val="chicago"/>
      </w:footnotePr>
      <w:pgSz w:w="11905" w:h="16837"/>
      <w:pgMar w:top="1417" w:right="1417" w:bottom="184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DBF64" w14:textId="77777777" w:rsidR="00117C83" w:rsidRDefault="00117C83">
      <w:r>
        <w:separator/>
      </w:r>
    </w:p>
  </w:endnote>
  <w:endnote w:type="continuationSeparator" w:id="0">
    <w:p w14:paraId="01F3A8A9" w14:textId="77777777" w:rsidR="00117C83" w:rsidRDefault="00117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5DE4F" w14:textId="77777777" w:rsidR="00117C83" w:rsidRDefault="00117C83">
      <w:r>
        <w:separator/>
      </w:r>
    </w:p>
  </w:footnote>
  <w:footnote w:type="continuationSeparator" w:id="0">
    <w:p w14:paraId="01800D79" w14:textId="77777777" w:rsidR="00117C83" w:rsidRDefault="00117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28DA3" w14:textId="395E46D9" w:rsidR="00B867C3" w:rsidRDefault="00B867C3" w:rsidP="00B867C3">
    <w:pPr>
      <w:pStyle w:val="Pis"/>
    </w:pPr>
    <w:r>
      <w:t xml:space="preserve">Hange: </w:t>
    </w:r>
    <w:r w:rsidR="001243E4" w:rsidRPr="001243E4">
      <w:t>Soovälja maaparandussüsteemi rekonstrueerimine ja Pihu tee ehitamine</w:t>
    </w:r>
  </w:p>
  <w:p w14:paraId="1DB08B12" w14:textId="368A11C8" w:rsidR="00B867C3" w:rsidRDefault="00B867C3" w:rsidP="00B867C3">
    <w:pPr>
      <w:pStyle w:val="Pis"/>
    </w:pPr>
    <w:r>
      <w:t xml:space="preserve">Viitenumber: </w:t>
    </w:r>
    <w:r w:rsidRPr="00E419CC">
      <w:t>2878</w:t>
    </w:r>
    <w:r>
      <w:t>40</w:t>
    </w:r>
  </w:p>
  <w:p w14:paraId="45A8FD12" w14:textId="77777777" w:rsidR="00B867C3" w:rsidRDefault="00B867C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800F35"/>
    <w:multiLevelType w:val="hybridMultilevel"/>
    <w:tmpl w:val="81621F04"/>
    <w:lvl w:ilvl="0" w:tplc="04250001">
      <w:start w:val="1"/>
      <w:numFmt w:val="bullet"/>
      <w:lvlText w:val=""/>
      <w:lvlJc w:val="left"/>
      <w:pPr>
        <w:ind w:left="720" w:hanging="360"/>
      </w:pPr>
      <w:rPr>
        <w:rFonts w:ascii="Symbol" w:hAnsi="Symbol" w:hint="default"/>
      </w:rPr>
    </w:lvl>
    <w:lvl w:ilvl="1" w:tplc="528C5612">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F3C431D"/>
    <w:multiLevelType w:val="hybridMultilevel"/>
    <w:tmpl w:val="DF0A3A8E"/>
    <w:lvl w:ilvl="0" w:tplc="04250001">
      <w:start w:val="1"/>
      <w:numFmt w:val="bullet"/>
      <w:lvlText w:val=""/>
      <w:lvlJc w:val="left"/>
      <w:pPr>
        <w:ind w:left="720" w:hanging="360"/>
      </w:pPr>
      <w:rPr>
        <w:rFonts w:ascii="Symbol" w:hAnsi="Symbol" w:hint="default"/>
      </w:rPr>
    </w:lvl>
    <w:lvl w:ilvl="1" w:tplc="C06CA41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8D579FB"/>
    <w:multiLevelType w:val="hybridMultilevel"/>
    <w:tmpl w:val="E5B88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B65C5F"/>
    <w:multiLevelType w:val="hybridMultilevel"/>
    <w:tmpl w:val="E7A8A4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6"/>
  </w:num>
  <w:num w:numId="6" w16cid:durableId="144662907">
    <w:abstractNumId w:val="9"/>
  </w:num>
  <w:num w:numId="7" w16cid:durableId="973024856">
    <w:abstractNumId w:val="5"/>
  </w:num>
  <w:num w:numId="8" w16cid:durableId="639723242">
    <w:abstractNumId w:val="10"/>
  </w:num>
  <w:num w:numId="9" w16cid:durableId="169712112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1A"/>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75F"/>
    <w:rsid w:val="00023945"/>
    <w:rsid w:val="00023D0B"/>
    <w:rsid w:val="000247C2"/>
    <w:rsid w:val="00024BD2"/>
    <w:rsid w:val="00024CE0"/>
    <w:rsid w:val="00024D65"/>
    <w:rsid w:val="00025BAB"/>
    <w:rsid w:val="00025FA3"/>
    <w:rsid w:val="000260D8"/>
    <w:rsid w:val="00026992"/>
    <w:rsid w:val="00026FF4"/>
    <w:rsid w:val="0003069B"/>
    <w:rsid w:val="0003109E"/>
    <w:rsid w:val="00031C30"/>
    <w:rsid w:val="00031D6C"/>
    <w:rsid w:val="00032836"/>
    <w:rsid w:val="00032888"/>
    <w:rsid w:val="00033C35"/>
    <w:rsid w:val="0003434E"/>
    <w:rsid w:val="00035C2F"/>
    <w:rsid w:val="000362E2"/>
    <w:rsid w:val="0003647D"/>
    <w:rsid w:val="000371F2"/>
    <w:rsid w:val="00037474"/>
    <w:rsid w:val="00037B61"/>
    <w:rsid w:val="00040158"/>
    <w:rsid w:val="000414DC"/>
    <w:rsid w:val="0004239B"/>
    <w:rsid w:val="000433B2"/>
    <w:rsid w:val="00043BD1"/>
    <w:rsid w:val="00043CE0"/>
    <w:rsid w:val="00044336"/>
    <w:rsid w:val="0004461C"/>
    <w:rsid w:val="00044F01"/>
    <w:rsid w:val="0004536B"/>
    <w:rsid w:val="00045480"/>
    <w:rsid w:val="000455C0"/>
    <w:rsid w:val="00045C44"/>
    <w:rsid w:val="00046B0A"/>
    <w:rsid w:val="000474F8"/>
    <w:rsid w:val="0004792C"/>
    <w:rsid w:val="00047DE4"/>
    <w:rsid w:val="00050406"/>
    <w:rsid w:val="00050CBF"/>
    <w:rsid w:val="00050FE6"/>
    <w:rsid w:val="000515ED"/>
    <w:rsid w:val="00052857"/>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A5D"/>
    <w:rsid w:val="000B6F5F"/>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65B"/>
    <w:rsid w:val="000E773A"/>
    <w:rsid w:val="000E782E"/>
    <w:rsid w:val="000F01B1"/>
    <w:rsid w:val="000F10A4"/>
    <w:rsid w:val="000F1448"/>
    <w:rsid w:val="000F1872"/>
    <w:rsid w:val="000F1A19"/>
    <w:rsid w:val="000F1BB2"/>
    <w:rsid w:val="000F26B4"/>
    <w:rsid w:val="000F2C9D"/>
    <w:rsid w:val="000F35BF"/>
    <w:rsid w:val="000F384C"/>
    <w:rsid w:val="000F395F"/>
    <w:rsid w:val="000F3CDD"/>
    <w:rsid w:val="000F3EB3"/>
    <w:rsid w:val="000F41A8"/>
    <w:rsid w:val="000F5282"/>
    <w:rsid w:val="000F534E"/>
    <w:rsid w:val="000F6351"/>
    <w:rsid w:val="000F6AF9"/>
    <w:rsid w:val="000F72B5"/>
    <w:rsid w:val="000F7DAA"/>
    <w:rsid w:val="0010181F"/>
    <w:rsid w:val="001049B5"/>
    <w:rsid w:val="00105A31"/>
    <w:rsid w:val="001066BB"/>
    <w:rsid w:val="00106900"/>
    <w:rsid w:val="0010695B"/>
    <w:rsid w:val="00106C63"/>
    <w:rsid w:val="0010724D"/>
    <w:rsid w:val="001073F8"/>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17C83"/>
    <w:rsid w:val="001201D4"/>
    <w:rsid w:val="001211DD"/>
    <w:rsid w:val="001217B9"/>
    <w:rsid w:val="001224C5"/>
    <w:rsid w:val="0012294F"/>
    <w:rsid w:val="00123369"/>
    <w:rsid w:val="00123C2C"/>
    <w:rsid w:val="001241AE"/>
    <w:rsid w:val="001243E4"/>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6E3"/>
    <w:rsid w:val="00136C28"/>
    <w:rsid w:val="00136CD1"/>
    <w:rsid w:val="0013764A"/>
    <w:rsid w:val="00137787"/>
    <w:rsid w:val="00137FAC"/>
    <w:rsid w:val="001401F1"/>
    <w:rsid w:val="0014073A"/>
    <w:rsid w:val="0014093E"/>
    <w:rsid w:val="00141442"/>
    <w:rsid w:val="00141C67"/>
    <w:rsid w:val="00142B95"/>
    <w:rsid w:val="001431B5"/>
    <w:rsid w:val="0014462B"/>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712"/>
    <w:rsid w:val="00152F7A"/>
    <w:rsid w:val="00153710"/>
    <w:rsid w:val="00153723"/>
    <w:rsid w:val="00153E72"/>
    <w:rsid w:val="00153F66"/>
    <w:rsid w:val="0015411C"/>
    <w:rsid w:val="00156A9B"/>
    <w:rsid w:val="0015716A"/>
    <w:rsid w:val="00157D3E"/>
    <w:rsid w:val="00160384"/>
    <w:rsid w:val="001604E2"/>
    <w:rsid w:val="00160700"/>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410"/>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5D49"/>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3CED"/>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1F7D5D"/>
    <w:rsid w:val="0020015C"/>
    <w:rsid w:val="00200AE9"/>
    <w:rsid w:val="00200B61"/>
    <w:rsid w:val="00200CF8"/>
    <w:rsid w:val="0020103B"/>
    <w:rsid w:val="002011A6"/>
    <w:rsid w:val="00201878"/>
    <w:rsid w:val="0020255A"/>
    <w:rsid w:val="00202BC2"/>
    <w:rsid w:val="002035AF"/>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51"/>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A66"/>
    <w:rsid w:val="00226B7A"/>
    <w:rsid w:val="00226C13"/>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F7"/>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3E79"/>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583"/>
    <w:rsid w:val="002805BC"/>
    <w:rsid w:val="00280C86"/>
    <w:rsid w:val="00281F6F"/>
    <w:rsid w:val="00282828"/>
    <w:rsid w:val="00282C8E"/>
    <w:rsid w:val="00282E13"/>
    <w:rsid w:val="00283A14"/>
    <w:rsid w:val="00283C71"/>
    <w:rsid w:val="00285812"/>
    <w:rsid w:val="00285EAF"/>
    <w:rsid w:val="0028607F"/>
    <w:rsid w:val="002860D8"/>
    <w:rsid w:val="00286E3D"/>
    <w:rsid w:val="0028711C"/>
    <w:rsid w:val="002871F6"/>
    <w:rsid w:val="0028767D"/>
    <w:rsid w:val="00287ED1"/>
    <w:rsid w:val="0029058D"/>
    <w:rsid w:val="0029106E"/>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79F"/>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3979"/>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3F29"/>
    <w:rsid w:val="00304042"/>
    <w:rsid w:val="0030479C"/>
    <w:rsid w:val="00305294"/>
    <w:rsid w:val="00305426"/>
    <w:rsid w:val="00305F39"/>
    <w:rsid w:val="00306861"/>
    <w:rsid w:val="00307FD4"/>
    <w:rsid w:val="003101CD"/>
    <w:rsid w:val="003106DF"/>
    <w:rsid w:val="0031086A"/>
    <w:rsid w:val="003126FE"/>
    <w:rsid w:val="00313C00"/>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6D7"/>
    <w:rsid w:val="00331989"/>
    <w:rsid w:val="00332044"/>
    <w:rsid w:val="00332251"/>
    <w:rsid w:val="00333118"/>
    <w:rsid w:val="00333D29"/>
    <w:rsid w:val="003348E1"/>
    <w:rsid w:val="00335DEF"/>
    <w:rsid w:val="00337A23"/>
    <w:rsid w:val="00337F47"/>
    <w:rsid w:val="003400FB"/>
    <w:rsid w:val="0034174F"/>
    <w:rsid w:val="0034177D"/>
    <w:rsid w:val="00341B72"/>
    <w:rsid w:val="00342221"/>
    <w:rsid w:val="003430DB"/>
    <w:rsid w:val="00343672"/>
    <w:rsid w:val="003438AB"/>
    <w:rsid w:val="0034412E"/>
    <w:rsid w:val="003446C6"/>
    <w:rsid w:val="00344AD6"/>
    <w:rsid w:val="00344FCC"/>
    <w:rsid w:val="00345127"/>
    <w:rsid w:val="00346EEB"/>
    <w:rsid w:val="00346EFD"/>
    <w:rsid w:val="00347042"/>
    <w:rsid w:val="0034750B"/>
    <w:rsid w:val="00347A41"/>
    <w:rsid w:val="00347E94"/>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3FFE"/>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2669"/>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35"/>
    <w:rsid w:val="00395E78"/>
    <w:rsid w:val="00395FF6"/>
    <w:rsid w:val="003963A3"/>
    <w:rsid w:val="0039652F"/>
    <w:rsid w:val="00396A60"/>
    <w:rsid w:val="00397411"/>
    <w:rsid w:val="0039750E"/>
    <w:rsid w:val="00397B3A"/>
    <w:rsid w:val="00397B5B"/>
    <w:rsid w:val="003A01F4"/>
    <w:rsid w:val="003A0520"/>
    <w:rsid w:val="003A05D3"/>
    <w:rsid w:val="003A0F96"/>
    <w:rsid w:val="003A1779"/>
    <w:rsid w:val="003A1E9E"/>
    <w:rsid w:val="003A293E"/>
    <w:rsid w:val="003A29FC"/>
    <w:rsid w:val="003A2EC9"/>
    <w:rsid w:val="003A3236"/>
    <w:rsid w:val="003A35A4"/>
    <w:rsid w:val="003A3CE4"/>
    <w:rsid w:val="003A3D80"/>
    <w:rsid w:val="003A42C8"/>
    <w:rsid w:val="003A46A8"/>
    <w:rsid w:val="003A4C20"/>
    <w:rsid w:val="003A4C25"/>
    <w:rsid w:val="003A4EA7"/>
    <w:rsid w:val="003A5932"/>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0CC"/>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623F"/>
    <w:rsid w:val="00406484"/>
    <w:rsid w:val="0040673C"/>
    <w:rsid w:val="00406B06"/>
    <w:rsid w:val="0041035D"/>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9D6"/>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2DA"/>
    <w:rsid w:val="00432804"/>
    <w:rsid w:val="00433190"/>
    <w:rsid w:val="00433745"/>
    <w:rsid w:val="00433EDD"/>
    <w:rsid w:val="004343A7"/>
    <w:rsid w:val="00434451"/>
    <w:rsid w:val="0043467E"/>
    <w:rsid w:val="004348DA"/>
    <w:rsid w:val="00434B3D"/>
    <w:rsid w:val="00435C95"/>
    <w:rsid w:val="00436D76"/>
    <w:rsid w:val="0043709A"/>
    <w:rsid w:val="00437351"/>
    <w:rsid w:val="004376D3"/>
    <w:rsid w:val="004422FD"/>
    <w:rsid w:val="00442374"/>
    <w:rsid w:val="00442772"/>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EBD"/>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36E"/>
    <w:rsid w:val="0048160C"/>
    <w:rsid w:val="00481A29"/>
    <w:rsid w:val="004820E3"/>
    <w:rsid w:val="00482B79"/>
    <w:rsid w:val="00482CBF"/>
    <w:rsid w:val="00482FDA"/>
    <w:rsid w:val="00483066"/>
    <w:rsid w:val="00483F8B"/>
    <w:rsid w:val="004849F0"/>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6D7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6A0"/>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5D99"/>
    <w:rsid w:val="004C7532"/>
    <w:rsid w:val="004C779C"/>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17E7D"/>
    <w:rsid w:val="00520FA2"/>
    <w:rsid w:val="00521022"/>
    <w:rsid w:val="0052209C"/>
    <w:rsid w:val="005228B3"/>
    <w:rsid w:val="00524C3B"/>
    <w:rsid w:val="00524D4C"/>
    <w:rsid w:val="00524D74"/>
    <w:rsid w:val="0052581E"/>
    <w:rsid w:val="00526160"/>
    <w:rsid w:val="005265C5"/>
    <w:rsid w:val="00526A88"/>
    <w:rsid w:val="005270B9"/>
    <w:rsid w:val="005276B9"/>
    <w:rsid w:val="00527A61"/>
    <w:rsid w:val="00527C0B"/>
    <w:rsid w:val="00530508"/>
    <w:rsid w:val="00531316"/>
    <w:rsid w:val="0053165B"/>
    <w:rsid w:val="00531AAE"/>
    <w:rsid w:val="0053361A"/>
    <w:rsid w:val="0053442B"/>
    <w:rsid w:val="005362DE"/>
    <w:rsid w:val="00537A7B"/>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1DCA"/>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37F"/>
    <w:rsid w:val="0057440C"/>
    <w:rsid w:val="0057469B"/>
    <w:rsid w:val="0057501A"/>
    <w:rsid w:val="0057652E"/>
    <w:rsid w:val="0057764D"/>
    <w:rsid w:val="00577E66"/>
    <w:rsid w:val="0058004C"/>
    <w:rsid w:val="0058077A"/>
    <w:rsid w:val="005813BC"/>
    <w:rsid w:val="005814E4"/>
    <w:rsid w:val="00581D9E"/>
    <w:rsid w:val="00581DC2"/>
    <w:rsid w:val="00582157"/>
    <w:rsid w:val="005828DE"/>
    <w:rsid w:val="00582981"/>
    <w:rsid w:val="005829A4"/>
    <w:rsid w:val="00582ACA"/>
    <w:rsid w:val="0058307B"/>
    <w:rsid w:val="00583CDD"/>
    <w:rsid w:val="00584EA0"/>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34C4"/>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7A9"/>
    <w:rsid w:val="005D0CF1"/>
    <w:rsid w:val="005D10E3"/>
    <w:rsid w:val="005D1350"/>
    <w:rsid w:val="005D1C37"/>
    <w:rsid w:val="005D1CF5"/>
    <w:rsid w:val="005D1F99"/>
    <w:rsid w:val="005D2451"/>
    <w:rsid w:val="005D399C"/>
    <w:rsid w:val="005D3A2D"/>
    <w:rsid w:val="005D47E1"/>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4AFA"/>
    <w:rsid w:val="005E5483"/>
    <w:rsid w:val="005E5F7E"/>
    <w:rsid w:val="005E60EE"/>
    <w:rsid w:val="005E6217"/>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BC7"/>
    <w:rsid w:val="00613DF9"/>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5D89"/>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4C"/>
    <w:rsid w:val="00675FBA"/>
    <w:rsid w:val="00676538"/>
    <w:rsid w:val="006765BC"/>
    <w:rsid w:val="0067740B"/>
    <w:rsid w:val="006779A8"/>
    <w:rsid w:val="00680292"/>
    <w:rsid w:val="00680355"/>
    <w:rsid w:val="00680CF2"/>
    <w:rsid w:val="00680DD7"/>
    <w:rsid w:val="00681412"/>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C4A"/>
    <w:rsid w:val="00695118"/>
    <w:rsid w:val="00695549"/>
    <w:rsid w:val="006958D2"/>
    <w:rsid w:val="00695BF1"/>
    <w:rsid w:val="00696F2E"/>
    <w:rsid w:val="00697013"/>
    <w:rsid w:val="006975C9"/>
    <w:rsid w:val="00697647"/>
    <w:rsid w:val="006979C9"/>
    <w:rsid w:val="006979D0"/>
    <w:rsid w:val="00697F2D"/>
    <w:rsid w:val="00697F6E"/>
    <w:rsid w:val="006A008D"/>
    <w:rsid w:val="006A0341"/>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0808"/>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A"/>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186"/>
    <w:rsid w:val="006E7B24"/>
    <w:rsid w:val="006F0BBC"/>
    <w:rsid w:val="006F0BFD"/>
    <w:rsid w:val="006F312D"/>
    <w:rsid w:val="006F3A33"/>
    <w:rsid w:val="006F580C"/>
    <w:rsid w:val="006F5E70"/>
    <w:rsid w:val="006F6917"/>
    <w:rsid w:val="006F6A9D"/>
    <w:rsid w:val="007004CE"/>
    <w:rsid w:val="007005B9"/>
    <w:rsid w:val="007016B0"/>
    <w:rsid w:val="007016B9"/>
    <w:rsid w:val="007018DF"/>
    <w:rsid w:val="00701D06"/>
    <w:rsid w:val="00701F4F"/>
    <w:rsid w:val="00702AA4"/>
    <w:rsid w:val="00702BDD"/>
    <w:rsid w:val="00703BE1"/>
    <w:rsid w:val="00704B3C"/>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1780B"/>
    <w:rsid w:val="007203BD"/>
    <w:rsid w:val="00720CE1"/>
    <w:rsid w:val="00721404"/>
    <w:rsid w:val="0072174C"/>
    <w:rsid w:val="007224FE"/>
    <w:rsid w:val="007226CC"/>
    <w:rsid w:val="00722E83"/>
    <w:rsid w:val="007234A8"/>
    <w:rsid w:val="00723F70"/>
    <w:rsid w:val="00723F85"/>
    <w:rsid w:val="00725687"/>
    <w:rsid w:val="0072600B"/>
    <w:rsid w:val="00726809"/>
    <w:rsid w:val="00726C92"/>
    <w:rsid w:val="00727D6D"/>
    <w:rsid w:val="00727F72"/>
    <w:rsid w:val="00730413"/>
    <w:rsid w:val="0073061B"/>
    <w:rsid w:val="007318C0"/>
    <w:rsid w:val="00731EA0"/>
    <w:rsid w:val="00731F28"/>
    <w:rsid w:val="00731F82"/>
    <w:rsid w:val="00733084"/>
    <w:rsid w:val="007332B0"/>
    <w:rsid w:val="00733B01"/>
    <w:rsid w:val="0073438E"/>
    <w:rsid w:val="00734D72"/>
    <w:rsid w:val="00734E7F"/>
    <w:rsid w:val="007358FF"/>
    <w:rsid w:val="00736629"/>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30A"/>
    <w:rsid w:val="007505DC"/>
    <w:rsid w:val="00750DB9"/>
    <w:rsid w:val="007510BE"/>
    <w:rsid w:val="0075179B"/>
    <w:rsid w:val="00751C78"/>
    <w:rsid w:val="00751E6D"/>
    <w:rsid w:val="007522FC"/>
    <w:rsid w:val="00752732"/>
    <w:rsid w:val="00752D38"/>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4C"/>
    <w:rsid w:val="0075759D"/>
    <w:rsid w:val="007575BC"/>
    <w:rsid w:val="00757883"/>
    <w:rsid w:val="00757AB4"/>
    <w:rsid w:val="00757D5E"/>
    <w:rsid w:val="00757D8F"/>
    <w:rsid w:val="00760B88"/>
    <w:rsid w:val="00760E51"/>
    <w:rsid w:val="00761062"/>
    <w:rsid w:val="007623A6"/>
    <w:rsid w:val="00762D4D"/>
    <w:rsid w:val="00762E45"/>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74E"/>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3E0"/>
    <w:rsid w:val="00797877"/>
    <w:rsid w:val="007A0784"/>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8C6"/>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07F2F"/>
    <w:rsid w:val="00811A53"/>
    <w:rsid w:val="0081234C"/>
    <w:rsid w:val="00812DD5"/>
    <w:rsid w:val="00813A14"/>
    <w:rsid w:val="00813B0E"/>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54F"/>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0F7"/>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2EF9"/>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749"/>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B62"/>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1B1"/>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37F3D"/>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A5B"/>
    <w:rsid w:val="009A3F55"/>
    <w:rsid w:val="009A488F"/>
    <w:rsid w:val="009A4CF3"/>
    <w:rsid w:val="009A56F0"/>
    <w:rsid w:val="009A6902"/>
    <w:rsid w:val="009B008C"/>
    <w:rsid w:val="009B0539"/>
    <w:rsid w:val="009B19AA"/>
    <w:rsid w:val="009B1CCD"/>
    <w:rsid w:val="009B24FC"/>
    <w:rsid w:val="009B28B8"/>
    <w:rsid w:val="009B2B7A"/>
    <w:rsid w:val="009B3110"/>
    <w:rsid w:val="009B314E"/>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9BC"/>
    <w:rsid w:val="009E20A8"/>
    <w:rsid w:val="009E28E0"/>
    <w:rsid w:val="009E2A72"/>
    <w:rsid w:val="009E2B76"/>
    <w:rsid w:val="009E3400"/>
    <w:rsid w:val="009E3627"/>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9D"/>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810"/>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7F0"/>
    <w:rsid w:val="00A47B8A"/>
    <w:rsid w:val="00A47BAA"/>
    <w:rsid w:val="00A47CA4"/>
    <w:rsid w:val="00A507EE"/>
    <w:rsid w:val="00A50DCF"/>
    <w:rsid w:val="00A510E0"/>
    <w:rsid w:val="00A51582"/>
    <w:rsid w:val="00A52649"/>
    <w:rsid w:val="00A52CD7"/>
    <w:rsid w:val="00A534AC"/>
    <w:rsid w:val="00A53530"/>
    <w:rsid w:val="00A5360F"/>
    <w:rsid w:val="00A5412F"/>
    <w:rsid w:val="00A544A7"/>
    <w:rsid w:val="00A547E2"/>
    <w:rsid w:val="00A54B41"/>
    <w:rsid w:val="00A54C46"/>
    <w:rsid w:val="00A5509C"/>
    <w:rsid w:val="00A553FC"/>
    <w:rsid w:val="00A55581"/>
    <w:rsid w:val="00A557C6"/>
    <w:rsid w:val="00A569DA"/>
    <w:rsid w:val="00A571F4"/>
    <w:rsid w:val="00A57DC3"/>
    <w:rsid w:val="00A601A2"/>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C31"/>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398E"/>
    <w:rsid w:val="00A94A18"/>
    <w:rsid w:val="00A95666"/>
    <w:rsid w:val="00A957EA"/>
    <w:rsid w:val="00A95FA3"/>
    <w:rsid w:val="00A960D4"/>
    <w:rsid w:val="00A970BA"/>
    <w:rsid w:val="00AA0838"/>
    <w:rsid w:val="00AA1A7C"/>
    <w:rsid w:val="00AA1FDB"/>
    <w:rsid w:val="00AA286F"/>
    <w:rsid w:val="00AA2E76"/>
    <w:rsid w:val="00AA30EA"/>
    <w:rsid w:val="00AA39C2"/>
    <w:rsid w:val="00AA4088"/>
    <w:rsid w:val="00AA4880"/>
    <w:rsid w:val="00AA4930"/>
    <w:rsid w:val="00AA54B9"/>
    <w:rsid w:val="00AA5792"/>
    <w:rsid w:val="00AA68D3"/>
    <w:rsid w:val="00AA69BA"/>
    <w:rsid w:val="00AA76CE"/>
    <w:rsid w:val="00AA7C71"/>
    <w:rsid w:val="00AA7CB0"/>
    <w:rsid w:val="00AB0665"/>
    <w:rsid w:val="00AB0F4D"/>
    <w:rsid w:val="00AB16DB"/>
    <w:rsid w:val="00AB20C9"/>
    <w:rsid w:val="00AB230F"/>
    <w:rsid w:val="00AB274D"/>
    <w:rsid w:val="00AB292A"/>
    <w:rsid w:val="00AB296F"/>
    <w:rsid w:val="00AB2BEC"/>
    <w:rsid w:val="00AB2CC7"/>
    <w:rsid w:val="00AB2E45"/>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616"/>
    <w:rsid w:val="00AE1771"/>
    <w:rsid w:val="00AE2756"/>
    <w:rsid w:val="00AE2953"/>
    <w:rsid w:val="00AE3B47"/>
    <w:rsid w:val="00AE4C41"/>
    <w:rsid w:val="00AE5C32"/>
    <w:rsid w:val="00AE6690"/>
    <w:rsid w:val="00AE67AA"/>
    <w:rsid w:val="00AE752B"/>
    <w:rsid w:val="00AE792A"/>
    <w:rsid w:val="00AF0203"/>
    <w:rsid w:val="00AF161D"/>
    <w:rsid w:val="00AF166C"/>
    <w:rsid w:val="00AF16FB"/>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9FB"/>
    <w:rsid w:val="00B13BCB"/>
    <w:rsid w:val="00B13C50"/>
    <w:rsid w:val="00B13C6F"/>
    <w:rsid w:val="00B13EE8"/>
    <w:rsid w:val="00B14494"/>
    <w:rsid w:val="00B1471C"/>
    <w:rsid w:val="00B15A22"/>
    <w:rsid w:val="00B16CF7"/>
    <w:rsid w:val="00B16F09"/>
    <w:rsid w:val="00B17411"/>
    <w:rsid w:val="00B179F5"/>
    <w:rsid w:val="00B20708"/>
    <w:rsid w:val="00B208DE"/>
    <w:rsid w:val="00B20A15"/>
    <w:rsid w:val="00B20B8C"/>
    <w:rsid w:val="00B21000"/>
    <w:rsid w:val="00B218FB"/>
    <w:rsid w:val="00B219FD"/>
    <w:rsid w:val="00B21BCF"/>
    <w:rsid w:val="00B22064"/>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0DD"/>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094"/>
    <w:rsid w:val="00B55D49"/>
    <w:rsid w:val="00B56A15"/>
    <w:rsid w:val="00B5786C"/>
    <w:rsid w:val="00B60AFA"/>
    <w:rsid w:val="00B61715"/>
    <w:rsid w:val="00B625D1"/>
    <w:rsid w:val="00B628EE"/>
    <w:rsid w:val="00B6304D"/>
    <w:rsid w:val="00B636F4"/>
    <w:rsid w:val="00B63FF2"/>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58C"/>
    <w:rsid w:val="00B81DD7"/>
    <w:rsid w:val="00B81E3B"/>
    <w:rsid w:val="00B82A2D"/>
    <w:rsid w:val="00B82B80"/>
    <w:rsid w:val="00B82FE6"/>
    <w:rsid w:val="00B830ED"/>
    <w:rsid w:val="00B83356"/>
    <w:rsid w:val="00B8410A"/>
    <w:rsid w:val="00B847FB"/>
    <w:rsid w:val="00B84E5A"/>
    <w:rsid w:val="00B85343"/>
    <w:rsid w:val="00B85B50"/>
    <w:rsid w:val="00B86477"/>
    <w:rsid w:val="00B867C3"/>
    <w:rsid w:val="00B86A89"/>
    <w:rsid w:val="00B90222"/>
    <w:rsid w:val="00B9048B"/>
    <w:rsid w:val="00B90AB5"/>
    <w:rsid w:val="00B911AE"/>
    <w:rsid w:val="00B91BCB"/>
    <w:rsid w:val="00B91C83"/>
    <w:rsid w:val="00B91C8B"/>
    <w:rsid w:val="00B91DD6"/>
    <w:rsid w:val="00B92A0C"/>
    <w:rsid w:val="00B92BF9"/>
    <w:rsid w:val="00B93E10"/>
    <w:rsid w:val="00B941DB"/>
    <w:rsid w:val="00B9433C"/>
    <w:rsid w:val="00B94B85"/>
    <w:rsid w:val="00B94CA3"/>
    <w:rsid w:val="00B951F9"/>
    <w:rsid w:val="00B9560E"/>
    <w:rsid w:val="00B95B6C"/>
    <w:rsid w:val="00B96995"/>
    <w:rsid w:val="00B969DA"/>
    <w:rsid w:val="00B97084"/>
    <w:rsid w:val="00B97684"/>
    <w:rsid w:val="00B9793E"/>
    <w:rsid w:val="00BA0E8D"/>
    <w:rsid w:val="00BA3CD8"/>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29B6"/>
    <w:rsid w:val="00BB35BA"/>
    <w:rsid w:val="00BB3CA3"/>
    <w:rsid w:val="00BB3ECE"/>
    <w:rsid w:val="00BB447C"/>
    <w:rsid w:val="00BB4613"/>
    <w:rsid w:val="00BB4615"/>
    <w:rsid w:val="00BB47C4"/>
    <w:rsid w:val="00BB55D0"/>
    <w:rsid w:val="00BB61BF"/>
    <w:rsid w:val="00BB65D4"/>
    <w:rsid w:val="00BB69A4"/>
    <w:rsid w:val="00BB73C6"/>
    <w:rsid w:val="00BB7D5D"/>
    <w:rsid w:val="00BC03AC"/>
    <w:rsid w:val="00BC0E1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0F"/>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4B6"/>
    <w:rsid w:val="00C20A9C"/>
    <w:rsid w:val="00C20B80"/>
    <w:rsid w:val="00C21DC6"/>
    <w:rsid w:val="00C220F3"/>
    <w:rsid w:val="00C22BA0"/>
    <w:rsid w:val="00C2316D"/>
    <w:rsid w:val="00C23E5E"/>
    <w:rsid w:val="00C23EF6"/>
    <w:rsid w:val="00C24007"/>
    <w:rsid w:val="00C24392"/>
    <w:rsid w:val="00C246F2"/>
    <w:rsid w:val="00C25A43"/>
    <w:rsid w:val="00C25B28"/>
    <w:rsid w:val="00C25D85"/>
    <w:rsid w:val="00C26AB5"/>
    <w:rsid w:val="00C26F94"/>
    <w:rsid w:val="00C30B7F"/>
    <w:rsid w:val="00C30BCA"/>
    <w:rsid w:val="00C30FCF"/>
    <w:rsid w:val="00C312F1"/>
    <w:rsid w:val="00C31AA7"/>
    <w:rsid w:val="00C31DDA"/>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69AF"/>
    <w:rsid w:val="00C4712B"/>
    <w:rsid w:val="00C47B92"/>
    <w:rsid w:val="00C47FCB"/>
    <w:rsid w:val="00C5046D"/>
    <w:rsid w:val="00C50538"/>
    <w:rsid w:val="00C50F80"/>
    <w:rsid w:val="00C5186E"/>
    <w:rsid w:val="00C51AC7"/>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5455"/>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6F3"/>
    <w:rsid w:val="00C7595D"/>
    <w:rsid w:val="00C77899"/>
    <w:rsid w:val="00C805F0"/>
    <w:rsid w:val="00C812D1"/>
    <w:rsid w:val="00C82E82"/>
    <w:rsid w:val="00C834C1"/>
    <w:rsid w:val="00C834FD"/>
    <w:rsid w:val="00C837E6"/>
    <w:rsid w:val="00C84180"/>
    <w:rsid w:val="00C868F5"/>
    <w:rsid w:val="00C8694C"/>
    <w:rsid w:val="00C86BDF"/>
    <w:rsid w:val="00C86D3C"/>
    <w:rsid w:val="00C86EAF"/>
    <w:rsid w:val="00C87078"/>
    <w:rsid w:val="00C870E7"/>
    <w:rsid w:val="00C87512"/>
    <w:rsid w:val="00C8759D"/>
    <w:rsid w:val="00C87B10"/>
    <w:rsid w:val="00C90115"/>
    <w:rsid w:val="00C90939"/>
    <w:rsid w:val="00C90B7E"/>
    <w:rsid w:val="00C91B1D"/>
    <w:rsid w:val="00C92441"/>
    <w:rsid w:val="00C924EF"/>
    <w:rsid w:val="00C92871"/>
    <w:rsid w:val="00C93253"/>
    <w:rsid w:val="00C93568"/>
    <w:rsid w:val="00C93802"/>
    <w:rsid w:val="00C93DFB"/>
    <w:rsid w:val="00C93E3E"/>
    <w:rsid w:val="00C9493D"/>
    <w:rsid w:val="00C95117"/>
    <w:rsid w:val="00C95829"/>
    <w:rsid w:val="00C95900"/>
    <w:rsid w:val="00C95914"/>
    <w:rsid w:val="00C97631"/>
    <w:rsid w:val="00CA01B6"/>
    <w:rsid w:val="00CA02E2"/>
    <w:rsid w:val="00CA03AF"/>
    <w:rsid w:val="00CA0F3C"/>
    <w:rsid w:val="00CA175E"/>
    <w:rsid w:val="00CA2332"/>
    <w:rsid w:val="00CA3822"/>
    <w:rsid w:val="00CA3A0F"/>
    <w:rsid w:val="00CA460C"/>
    <w:rsid w:val="00CA4BE3"/>
    <w:rsid w:val="00CA6293"/>
    <w:rsid w:val="00CA7654"/>
    <w:rsid w:val="00CA7AC8"/>
    <w:rsid w:val="00CA7AE3"/>
    <w:rsid w:val="00CA7B3C"/>
    <w:rsid w:val="00CA7B96"/>
    <w:rsid w:val="00CA7F6E"/>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5F9"/>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8F8"/>
    <w:rsid w:val="00CD2B39"/>
    <w:rsid w:val="00CD3522"/>
    <w:rsid w:val="00CD3856"/>
    <w:rsid w:val="00CD3BCE"/>
    <w:rsid w:val="00CD438E"/>
    <w:rsid w:val="00CD454B"/>
    <w:rsid w:val="00CD4576"/>
    <w:rsid w:val="00CD4BFE"/>
    <w:rsid w:val="00CD4E46"/>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2B1"/>
    <w:rsid w:val="00CF2AE6"/>
    <w:rsid w:val="00CF2E6B"/>
    <w:rsid w:val="00CF364D"/>
    <w:rsid w:val="00CF390E"/>
    <w:rsid w:val="00CF3F03"/>
    <w:rsid w:val="00CF4A62"/>
    <w:rsid w:val="00CF5B41"/>
    <w:rsid w:val="00CF64EB"/>
    <w:rsid w:val="00CF787F"/>
    <w:rsid w:val="00D004AA"/>
    <w:rsid w:val="00D0067F"/>
    <w:rsid w:val="00D01691"/>
    <w:rsid w:val="00D01A40"/>
    <w:rsid w:val="00D01C07"/>
    <w:rsid w:val="00D02016"/>
    <w:rsid w:val="00D02149"/>
    <w:rsid w:val="00D0369D"/>
    <w:rsid w:val="00D03A9D"/>
    <w:rsid w:val="00D04AE1"/>
    <w:rsid w:val="00D04D80"/>
    <w:rsid w:val="00D0575A"/>
    <w:rsid w:val="00D0608A"/>
    <w:rsid w:val="00D06C82"/>
    <w:rsid w:val="00D10219"/>
    <w:rsid w:val="00D10327"/>
    <w:rsid w:val="00D10B09"/>
    <w:rsid w:val="00D10EB2"/>
    <w:rsid w:val="00D11187"/>
    <w:rsid w:val="00D11DAA"/>
    <w:rsid w:val="00D121AF"/>
    <w:rsid w:val="00D12B2A"/>
    <w:rsid w:val="00D12CA2"/>
    <w:rsid w:val="00D134D5"/>
    <w:rsid w:val="00D142CD"/>
    <w:rsid w:val="00D147E6"/>
    <w:rsid w:val="00D1486B"/>
    <w:rsid w:val="00D14C58"/>
    <w:rsid w:val="00D154D5"/>
    <w:rsid w:val="00D167CD"/>
    <w:rsid w:val="00D21CAB"/>
    <w:rsid w:val="00D21F0D"/>
    <w:rsid w:val="00D2320A"/>
    <w:rsid w:val="00D23601"/>
    <w:rsid w:val="00D23C7F"/>
    <w:rsid w:val="00D243D3"/>
    <w:rsid w:val="00D247C5"/>
    <w:rsid w:val="00D24840"/>
    <w:rsid w:val="00D24B1A"/>
    <w:rsid w:val="00D25E60"/>
    <w:rsid w:val="00D26ACF"/>
    <w:rsid w:val="00D27A29"/>
    <w:rsid w:val="00D302A2"/>
    <w:rsid w:val="00D30A14"/>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2B11"/>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AF"/>
    <w:rsid w:val="00DA1A98"/>
    <w:rsid w:val="00DA1CD9"/>
    <w:rsid w:val="00DA2573"/>
    <w:rsid w:val="00DA2578"/>
    <w:rsid w:val="00DA2C8A"/>
    <w:rsid w:val="00DA2EFD"/>
    <w:rsid w:val="00DA3CBC"/>
    <w:rsid w:val="00DA3F3C"/>
    <w:rsid w:val="00DA571E"/>
    <w:rsid w:val="00DA6C03"/>
    <w:rsid w:val="00DA6E0B"/>
    <w:rsid w:val="00DA76F3"/>
    <w:rsid w:val="00DA7894"/>
    <w:rsid w:val="00DA7EFC"/>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3"/>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0506"/>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4FED"/>
    <w:rsid w:val="00E65F60"/>
    <w:rsid w:val="00E667B7"/>
    <w:rsid w:val="00E667DF"/>
    <w:rsid w:val="00E66821"/>
    <w:rsid w:val="00E66987"/>
    <w:rsid w:val="00E676B4"/>
    <w:rsid w:val="00E723B9"/>
    <w:rsid w:val="00E72798"/>
    <w:rsid w:val="00E7344C"/>
    <w:rsid w:val="00E7464E"/>
    <w:rsid w:val="00E74EF0"/>
    <w:rsid w:val="00E75C7C"/>
    <w:rsid w:val="00E75F56"/>
    <w:rsid w:val="00E769DE"/>
    <w:rsid w:val="00E76D56"/>
    <w:rsid w:val="00E77118"/>
    <w:rsid w:val="00E77D94"/>
    <w:rsid w:val="00E77EF8"/>
    <w:rsid w:val="00E800ED"/>
    <w:rsid w:val="00E80A4E"/>
    <w:rsid w:val="00E81110"/>
    <w:rsid w:val="00E81245"/>
    <w:rsid w:val="00E8136B"/>
    <w:rsid w:val="00E818EB"/>
    <w:rsid w:val="00E81BDA"/>
    <w:rsid w:val="00E826E4"/>
    <w:rsid w:val="00E8294A"/>
    <w:rsid w:val="00E82B8A"/>
    <w:rsid w:val="00E83343"/>
    <w:rsid w:val="00E83462"/>
    <w:rsid w:val="00E83491"/>
    <w:rsid w:val="00E83DDB"/>
    <w:rsid w:val="00E83FFE"/>
    <w:rsid w:val="00E84133"/>
    <w:rsid w:val="00E84688"/>
    <w:rsid w:val="00E84BA6"/>
    <w:rsid w:val="00E85384"/>
    <w:rsid w:val="00E85760"/>
    <w:rsid w:val="00E8622B"/>
    <w:rsid w:val="00E902DC"/>
    <w:rsid w:val="00E90AB2"/>
    <w:rsid w:val="00E90C58"/>
    <w:rsid w:val="00E91430"/>
    <w:rsid w:val="00E91528"/>
    <w:rsid w:val="00E9153C"/>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D4E"/>
    <w:rsid w:val="00EA5E7E"/>
    <w:rsid w:val="00EA6164"/>
    <w:rsid w:val="00EA7512"/>
    <w:rsid w:val="00EB0FBD"/>
    <w:rsid w:val="00EB1D61"/>
    <w:rsid w:val="00EB216D"/>
    <w:rsid w:val="00EB275E"/>
    <w:rsid w:val="00EB3179"/>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C7E7A"/>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51"/>
    <w:rsid w:val="00EE56DE"/>
    <w:rsid w:val="00EE588C"/>
    <w:rsid w:val="00EE58ED"/>
    <w:rsid w:val="00EE590F"/>
    <w:rsid w:val="00EE5A87"/>
    <w:rsid w:val="00EE652E"/>
    <w:rsid w:val="00EE6A70"/>
    <w:rsid w:val="00EE6F82"/>
    <w:rsid w:val="00EE78C5"/>
    <w:rsid w:val="00EE7C52"/>
    <w:rsid w:val="00EF048A"/>
    <w:rsid w:val="00EF0CEC"/>
    <w:rsid w:val="00EF11E3"/>
    <w:rsid w:val="00EF132D"/>
    <w:rsid w:val="00EF262A"/>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0F4D"/>
    <w:rsid w:val="00F01720"/>
    <w:rsid w:val="00F019E9"/>
    <w:rsid w:val="00F01AC1"/>
    <w:rsid w:val="00F01B0E"/>
    <w:rsid w:val="00F01D5A"/>
    <w:rsid w:val="00F020AB"/>
    <w:rsid w:val="00F021B0"/>
    <w:rsid w:val="00F022B3"/>
    <w:rsid w:val="00F02837"/>
    <w:rsid w:val="00F0353D"/>
    <w:rsid w:val="00F03D46"/>
    <w:rsid w:val="00F04040"/>
    <w:rsid w:val="00F04ED2"/>
    <w:rsid w:val="00F0569D"/>
    <w:rsid w:val="00F0629C"/>
    <w:rsid w:val="00F065AA"/>
    <w:rsid w:val="00F0697D"/>
    <w:rsid w:val="00F06987"/>
    <w:rsid w:val="00F06C5A"/>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1EB"/>
    <w:rsid w:val="00F352A8"/>
    <w:rsid w:val="00F35507"/>
    <w:rsid w:val="00F36A39"/>
    <w:rsid w:val="00F36D60"/>
    <w:rsid w:val="00F379A8"/>
    <w:rsid w:val="00F40F5F"/>
    <w:rsid w:val="00F41120"/>
    <w:rsid w:val="00F41981"/>
    <w:rsid w:val="00F41A1B"/>
    <w:rsid w:val="00F41D96"/>
    <w:rsid w:val="00F425D1"/>
    <w:rsid w:val="00F42CDC"/>
    <w:rsid w:val="00F42D11"/>
    <w:rsid w:val="00F42EB2"/>
    <w:rsid w:val="00F42FDD"/>
    <w:rsid w:val="00F434FD"/>
    <w:rsid w:val="00F43AFC"/>
    <w:rsid w:val="00F43E5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000"/>
    <w:rsid w:val="00F53A40"/>
    <w:rsid w:val="00F54092"/>
    <w:rsid w:val="00F541ED"/>
    <w:rsid w:val="00F544AA"/>
    <w:rsid w:val="00F5580D"/>
    <w:rsid w:val="00F55B31"/>
    <w:rsid w:val="00F56BBF"/>
    <w:rsid w:val="00F56CB2"/>
    <w:rsid w:val="00F573A4"/>
    <w:rsid w:val="00F576E7"/>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4AC"/>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EFC"/>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DA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A9F"/>
    <w:rsid w:val="00FC33EC"/>
    <w:rsid w:val="00FC3890"/>
    <w:rsid w:val="00FC39CC"/>
    <w:rsid w:val="00FC4232"/>
    <w:rsid w:val="00FC43FD"/>
    <w:rsid w:val="00FC4425"/>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4B83"/>
    <w:rsid w:val="00FD63DB"/>
    <w:rsid w:val="00FD652E"/>
    <w:rsid w:val="00FD6A5A"/>
    <w:rsid w:val="00FD7360"/>
    <w:rsid w:val="00FD7A33"/>
    <w:rsid w:val="00FE0F5E"/>
    <w:rsid w:val="00FE1129"/>
    <w:rsid w:val="00FE1208"/>
    <w:rsid w:val="00FE1315"/>
    <w:rsid w:val="00FE1714"/>
    <w:rsid w:val="00FE32CB"/>
    <w:rsid w:val="00FE33B2"/>
    <w:rsid w:val="00FE433C"/>
    <w:rsid w:val="00FE4626"/>
    <w:rsid w:val="00FE4D6C"/>
    <w:rsid w:val="00FE5AFA"/>
    <w:rsid w:val="00FE5EFA"/>
    <w:rsid w:val="00FE69B9"/>
    <w:rsid w:val="00FE703E"/>
    <w:rsid w:val="00FE7219"/>
    <w:rsid w:val="00FE75AB"/>
    <w:rsid w:val="00FE7618"/>
    <w:rsid w:val="00FE7650"/>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basedOn w:val="Liguvaikefont"/>
    <w:link w:val="Pis"/>
    <w:rsid w:val="00B867C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1998</TotalTime>
  <Pages>4</Pages>
  <Words>1847</Words>
  <Characters>10716</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12538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1853</cp:revision>
  <cp:lastPrinted>2009-10-14T12:22:00Z</cp:lastPrinted>
  <dcterms:created xsi:type="dcterms:W3CDTF">2023-08-14T09:20:00Z</dcterms:created>
  <dcterms:modified xsi:type="dcterms:W3CDTF">2024-12-01T17:42:00Z</dcterms:modified>
</cp:coreProperties>
</file>